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F26FDC" w14:textId="49D47AED" w:rsidR="000F6999" w:rsidRPr="00D81BE6" w:rsidRDefault="00CE5A7F" w:rsidP="00702DA3">
      <w:pPr>
        <w:spacing w:after="120"/>
        <w:jc w:val="center"/>
        <w:rPr>
          <w:rFonts w:ascii="Arial" w:hAnsi="Arial" w:cs="Arial"/>
          <w:sz w:val="36"/>
          <w:szCs w:val="36"/>
        </w:rPr>
      </w:pPr>
      <w:r w:rsidRPr="00D81BE6">
        <w:rPr>
          <w:rFonts w:ascii="Arial" w:hAnsi="Arial" w:cs="Arial"/>
          <w:b/>
          <w:caps/>
          <w:sz w:val="36"/>
          <w:szCs w:val="36"/>
        </w:rPr>
        <w:t>formal hazard assessment</w:t>
      </w:r>
    </w:p>
    <w:tbl>
      <w:tblPr>
        <w:tblStyle w:val="TableGrid"/>
        <w:tblpPr w:leftFromText="180" w:rightFromText="180" w:vertAnchor="text" w:tblpXSpec="center" w:tblpY="1"/>
        <w:tblOverlap w:val="never"/>
        <w:tblW w:w="18570" w:type="dxa"/>
        <w:tblLayout w:type="fixed"/>
        <w:tblLook w:val="04A0" w:firstRow="1" w:lastRow="0" w:firstColumn="1" w:lastColumn="0" w:noHBand="0" w:noVBand="1"/>
      </w:tblPr>
      <w:tblGrid>
        <w:gridCol w:w="3647"/>
        <w:gridCol w:w="438"/>
        <w:gridCol w:w="451"/>
        <w:gridCol w:w="4678"/>
        <w:gridCol w:w="567"/>
        <w:gridCol w:w="567"/>
        <w:gridCol w:w="567"/>
        <w:gridCol w:w="2977"/>
        <w:gridCol w:w="2977"/>
        <w:gridCol w:w="567"/>
        <w:gridCol w:w="567"/>
        <w:gridCol w:w="567"/>
      </w:tblGrid>
      <w:tr w:rsidR="005D3C44" w:rsidRPr="00831FF8" w14:paraId="67098AB5" w14:textId="77777777" w:rsidTr="00AA7E9C">
        <w:trPr>
          <w:trHeight w:val="415"/>
        </w:trPr>
        <w:tc>
          <w:tcPr>
            <w:tcW w:w="9214" w:type="dxa"/>
            <w:gridSpan w:val="4"/>
            <w:tcBorders>
              <w:top w:val="single" w:sz="12" w:space="0" w:color="auto"/>
              <w:left w:val="single" w:sz="12" w:space="0" w:color="auto"/>
              <w:bottom w:val="single" w:sz="12" w:space="0" w:color="auto"/>
              <w:right w:val="single" w:sz="4" w:space="0" w:color="00002F"/>
            </w:tcBorders>
            <w:vAlign w:val="center"/>
          </w:tcPr>
          <w:p w14:paraId="6E5512C2" w14:textId="12BE27A4" w:rsidR="005D3C44" w:rsidRPr="00CE22A0" w:rsidRDefault="006E61A0" w:rsidP="009B7C75">
            <w:pPr>
              <w:pStyle w:val="Heading2"/>
              <w:tabs>
                <w:tab w:val="left" w:pos="7939"/>
              </w:tabs>
              <w:spacing w:before="60"/>
              <w:rPr>
                <w:b w:val="0"/>
                <w:bCs w:val="0"/>
                <w:i w:val="0"/>
                <w:iCs w:val="0"/>
                <w:sz w:val="32"/>
                <w:szCs w:val="32"/>
              </w:rPr>
            </w:pPr>
            <w:r>
              <w:rPr>
                <w:i w:val="0"/>
                <w:iCs w:val="0"/>
                <w:sz w:val="32"/>
                <w:szCs w:val="32"/>
              </w:rPr>
              <w:t>TITLE</w:t>
            </w:r>
            <w:r w:rsidR="00FC0BBE">
              <w:rPr>
                <w:i w:val="0"/>
                <w:iCs w:val="0"/>
                <w:sz w:val="32"/>
                <w:szCs w:val="32"/>
              </w:rPr>
              <w:t>:</w:t>
            </w:r>
            <w:r w:rsidR="00CE22A0">
              <w:rPr>
                <w:b w:val="0"/>
                <w:bCs w:val="0"/>
                <w:i w:val="0"/>
                <w:iCs w:val="0"/>
                <w:sz w:val="32"/>
                <w:szCs w:val="32"/>
              </w:rPr>
              <w:t xml:space="preserve"> </w:t>
            </w:r>
            <w:r w:rsidR="00E801C3">
              <w:rPr>
                <w:b w:val="0"/>
                <w:bCs w:val="0"/>
                <w:i w:val="0"/>
                <w:iCs w:val="0"/>
                <w:sz w:val="32"/>
                <w:szCs w:val="32"/>
              </w:rPr>
              <w:t>Operating a Forklift</w:t>
            </w:r>
          </w:p>
        </w:tc>
        <w:tc>
          <w:tcPr>
            <w:tcW w:w="9356" w:type="dxa"/>
            <w:gridSpan w:val="8"/>
            <w:tcBorders>
              <w:top w:val="single" w:sz="12" w:space="0" w:color="auto"/>
              <w:left w:val="single" w:sz="4" w:space="0" w:color="00002F"/>
              <w:bottom w:val="single" w:sz="12" w:space="0" w:color="auto"/>
              <w:right w:val="single" w:sz="12" w:space="0" w:color="auto"/>
            </w:tcBorders>
            <w:vAlign w:val="center"/>
          </w:tcPr>
          <w:p w14:paraId="4FF78DD8" w14:textId="622F0627" w:rsidR="005D3C44" w:rsidRPr="00437E45" w:rsidRDefault="00FC0BBE" w:rsidP="009B7C75">
            <w:pPr>
              <w:pStyle w:val="Heading2"/>
              <w:tabs>
                <w:tab w:val="left" w:pos="7939"/>
              </w:tabs>
              <w:spacing w:before="60"/>
              <w:rPr>
                <w:b w:val="0"/>
                <w:bCs w:val="0"/>
                <w:i w:val="0"/>
                <w:iCs w:val="0"/>
                <w:sz w:val="32"/>
                <w:szCs w:val="32"/>
              </w:rPr>
            </w:pPr>
            <w:r>
              <w:rPr>
                <w:i w:val="0"/>
                <w:iCs w:val="0"/>
                <w:sz w:val="32"/>
                <w:szCs w:val="32"/>
              </w:rPr>
              <w:t>FHA #</w:t>
            </w:r>
            <w:r w:rsidR="005D3C44" w:rsidRPr="00831FF8">
              <w:rPr>
                <w:i w:val="0"/>
                <w:iCs w:val="0"/>
                <w:sz w:val="32"/>
                <w:szCs w:val="32"/>
              </w:rPr>
              <w:t>:</w:t>
            </w:r>
          </w:p>
        </w:tc>
      </w:tr>
      <w:tr w:rsidR="00F15AB4" w:rsidRPr="00831FF8" w14:paraId="6F88DD7F" w14:textId="77777777" w:rsidTr="00AA7E9C">
        <w:trPr>
          <w:trHeight w:val="387"/>
        </w:trPr>
        <w:tc>
          <w:tcPr>
            <w:tcW w:w="4536" w:type="dxa"/>
            <w:gridSpan w:val="3"/>
            <w:tcBorders>
              <w:top w:val="single" w:sz="12" w:space="0" w:color="auto"/>
              <w:left w:val="single" w:sz="12" w:space="0" w:color="auto"/>
              <w:bottom w:val="single" w:sz="4" w:space="0" w:color="auto"/>
              <w:right w:val="single" w:sz="4" w:space="0" w:color="00002F"/>
            </w:tcBorders>
            <w:shd w:val="clear" w:color="auto" w:fill="F2F2F2" w:themeFill="background1" w:themeFillShade="F2"/>
            <w:vAlign w:val="center"/>
          </w:tcPr>
          <w:p w14:paraId="118F7F96" w14:textId="55142108" w:rsidR="00F15AB4" w:rsidRPr="00831FF8" w:rsidRDefault="00DF2C25" w:rsidP="00314EE9">
            <w:pPr>
              <w:jc w:val="center"/>
              <w:rPr>
                <w:rFonts w:ascii="Arial" w:hAnsi="Arial" w:cs="Arial"/>
                <w:b/>
                <w:bCs/>
              </w:rPr>
            </w:pPr>
            <w:r w:rsidRPr="00831FF8">
              <w:rPr>
                <w:rFonts w:ascii="Arial" w:hAnsi="Arial" w:cs="Arial"/>
                <w:b/>
                <w:bCs/>
              </w:rPr>
              <w:t>P</w:t>
            </w:r>
            <w:r w:rsidR="00F15AB4" w:rsidRPr="00831FF8">
              <w:rPr>
                <w:rFonts w:ascii="Arial" w:hAnsi="Arial" w:cs="Arial"/>
                <w:b/>
                <w:bCs/>
              </w:rPr>
              <w:t>ositions</w:t>
            </w:r>
            <w:r w:rsidR="00E07665" w:rsidRPr="00831FF8">
              <w:rPr>
                <w:rFonts w:ascii="Arial" w:hAnsi="Arial" w:cs="Arial"/>
                <w:b/>
                <w:bCs/>
              </w:rPr>
              <w:t xml:space="preserve"> Considered</w:t>
            </w:r>
            <w:r w:rsidR="002D521F" w:rsidRPr="00831FF8">
              <w:rPr>
                <w:rFonts w:ascii="Arial" w:hAnsi="Arial" w:cs="Arial"/>
                <w:b/>
                <w:bCs/>
              </w:rPr>
              <w:t>:</w:t>
            </w:r>
          </w:p>
        </w:tc>
        <w:tc>
          <w:tcPr>
            <w:tcW w:w="6379" w:type="dxa"/>
            <w:gridSpan w:val="4"/>
            <w:tcBorders>
              <w:top w:val="single" w:sz="12" w:space="0" w:color="auto"/>
              <w:left w:val="single" w:sz="4" w:space="0" w:color="00002F"/>
              <w:right w:val="single" w:sz="4" w:space="0" w:color="00002F"/>
            </w:tcBorders>
            <w:shd w:val="clear" w:color="auto" w:fill="F2F2F2" w:themeFill="background1" w:themeFillShade="F2"/>
            <w:vAlign w:val="center"/>
          </w:tcPr>
          <w:p w14:paraId="29D6B04F" w14:textId="1E55A794" w:rsidR="00AA0B50" w:rsidRPr="00831FF8" w:rsidRDefault="00F15AB4" w:rsidP="00314EE9">
            <w:pPr>
              <w:jc w:val="center"/>
              <w:rPr>
                <w:rFonts w:ascii="Arial" w:hAnsi="Arial" w:cs="Arial"/>
                <w:b/>
                <w:bCs/>
                <w:szCs w:val="20"/>
              </w:rPr>
            </w:pPr>
            <w:r w:rsidRPr="00831FF8">
              <w:rPr>
                <w:rFonts w:ascii="Arial" w:hAnsi="Arial" w:cs="Arial"/>
                <w:b/>
                <w:bCs/>
                <w:szCs w:val="20"/>
              </w:rPr>
              <w:t>A</w:t>
            </w:r>
            <w:r w:rsidR="00C0461D" w:rsidRPr="00831FF8">
              <w:rPr>
                <w:rFonts w:ascii="Arial" w:hAnsi="Arial" w:cs="Arial"/>
                <w:b/>
                <w:bCs/>
                <w:szCs w:val="20"/>
              </w:rPr>
              <w:t>sses</w:t>
            </w:r>
            <w:r w:rsidR="0032700E" w:rsidRPr="00831FF8">
              <w:rPr>
                <w:rFonts w:ascii="Arial" w:hAnsi="Arial" w:cs="Arial"/>
                <w:b/>
                <w:bCs/>
                <w:szCs w:val="20"/>
              </w:rPr>
              <w:t>sment Team</w:t>
            </w:r>
            <w:r w:rsidR="002D521F" w:rsidRPr="00831FF8">
              <w:rPr>
                <w:rFonts w:ascii="Arial" w:hAnsi="Arial" w:cs="Arial"/>
                <w:b/>
                <w:bCs/>
                <w:szCs w:val="20"/>
              </w:rPr>
              <w:t>:</w:t>
            </w:r>
          </w:p>
        </w:tc>
        <w:tc>
          <w:tcPr>
            <w:tcW w:w="2977" w:type="dxa"/>
            <w:tcBorders>
              <w:top w:val="single" w:sz="12" w:space="0" w:color="auto"/>
              <w:left w:val="single" w:sz="4" w:space="0" w:color="00002F"/>
              <w:bottom w:val="single" w:sz="4" w:space="0" w:color="00002F"/>
              <w:right w:val="single" w:sz="4" w:space="0" w:color="00002F"/>
            </w:tcBorders>
            <w:shd w:val="clear" w:color="auto" w:fill="F2F2F2" w:themeFill="background1" w:themeFillShade="F2"/>
            <w:vAlign w:val="center"/>
          </w:tcPr>
          <w:p w14:paraId="302547C8" w14:textId="040FD70D" w:rsidR="00F15AB4" w:rsidRPr="00831FF8" w:rsidRDefault="00F15AB4" w:rsidP="00471103">
            <w:pPr>
              <w:jc w:val="right"/>
              <w:rPr>
                <w:rFonts w:ascii="Arial" w:hAnsi="Arial" w:cs="Arial"/>
                <w:b/>
                <w:bCs/>
              </w:rPr>
            </w:pPr>
            <w:r w:rsidRPr="00831FF8">
              <w:rPr>
                <w:rFonts w:ascii="Arial" w:hAnsi="Arial" w:cs="Arial"/>
                <w:b/>
                <w:bCs/>
              </w:rPr>
              <w:t>Date Created:</w:t>
            </w:r>
          </w:p>
        </w:tc>
        <w:tc>
          <w:tcPr>
            <w:tcW w:w="4678" w:type="dxa"/>
            <w:gridSpan w:val="4"/>
            <w:tcBorders>
              <w:top w:val="single" w:sz="12" w:space="0" w:color="auto"/>
              <w:left w:val="single" w:sz="4" w:space="0" w:color="00002F"/>
              <w:bottom w:val="single" w:sz="4" w:space="0" w:color="00002F"/>
              <w:right w:val="single" w:sz="12" w:space="0" w:color="auto"/>
            </w:tcBorders>
            <w:vAlign w:val="center"/>
          </w:tcPr>
          <w:p w14:paraId="22EC47C8" w14:textId="491140B0" w:rsidR="00F15AB4" w:rsidRPr="00CE22A0" w:rsidRDefault="00F15AB4" w:rsidP="00AE79A4">
            <w:pPr>
              <w:rPr>
                <w:rFonts w:ascii="Arial" w:hAnsi="Arial" w:cs="Arial"/>
                <w:color w:val="000000" w:themeColor="text1"/>
                <w:sz w:val="20"/>
                <w:szCs w:val="20"/>
              </w:rPr>
            </w:pPr>
          </w:p>
        </w:tc>
      </w:tr>
      <w:tr w:rsidR="00AE79A4" w:rsidRPr="00831FF8" w14:paraId="7EF0F9CF" w14:textId="77777777" w:rsidTr="00AA7E9C">
        <w:trPr>
          <w:trHeight w:val="410"/>
        </w:trPr>
        <w:tc>
          <w:tcPr>
            <w:tcW w:w="4536" w:type="dxa"/>
            <w:gridSpan w:val="3"/>
            <w:vMerge w:val="restart"/>
            <w:tcBorders>
              <w:left w:val="single" w:sz="12" w:space="0" w:color="auto"/>
              <w:right w:val="single" w:sz="4" w:space="0" w:color="00002F"/>
            </w:tcBorders>
            <w:shd w:val="clear" w:color="auto" w:fill="FFFFFF" w:themeFill="background1"/>
            <w:vAlign w:val="center"/>
          </w:tcPr>
          <w:p w14:paraId="1527454D" w14:textId="69C0C322" w:rsidR="00D10D69" w:rsidRPr="00CE22A0" w:rsidRDefault="00402181" w:rsidP="00D10D69">
            <w:pPr>
              <w:rPr>
                <w:rFonts w:ascii="Arial" w:hAnsi="Arial" w:cs="Arial"/>
                <w:color w:val="000000" w:themeColor="text1"/>
                <w:sz w:val="20"/>
                <w:szCs w:val="20"/>
              </w:rPr>
            </w:pPr>
            <w:r>
              <w:rPr>
                <w:rFonts w:ascii="Arial" w:hAnsi="Arial" w:cs="Arial"/>
                <w:color w:val="000000" w:themeColor="text1"/>
                <w:sz w:val="20"/>
                <w:szCs w:val="20"/>
              </w:rPr>
              <w:t>Warehouse Staff</w:t>
            </w:r>
          </w:p>
        </w:tc>
        <w:tc>
          <w:tcPr>
            <w:tcW w:w="6379" w:type="dxa"/>
            <w:gridSpan w:val="4"/>
            <w:vMerge w:val="restart"/>
            <w:tcBorders>
              <w:left w:val="single" w:sz="4" w:space="0" w:color="00002F"/>
              <w:right w:val="single" w:sz="4" w:space="0" w:color="00002F"/>
            </w:tcBorders>
            <w:shd w:val="clear" w:color="auto" w:fill="FFFFFF" w:themeFill="background1"/>
            <w:vAlign w:val="center"/>
          </w:tcPr>
          <w:p w14:paraId="2321C809" w14:textId="35EB8D2F" w:rsidR="00AE79A4" w:rsidRPr="00CE22A0" w:rsidRDefault="00AE79A4" w:rsidP="00192D95">
            <w:pPr>
              <w:pStyle w:val="NoSpacing"/>
              <w:rPr>
                <w:rFonts w:ascii="Arial" w:hAnsi="Arial" w:cs="Arial"/>
                <w:sz w:val="20"/>
                <w:szCs w:val="20"/>
              </w:rPr>
            </w:pPr>
          </w:p>
        </w:tc>
        <w:tc>
          <w:tcPr>
            <w:tcW w:w="2977" w:type="dxa"/>
            <w:tcBorders>
              <w:top w:val="single" w:sz="4" w:space="0" w:color="00002F"/>
              <w:left w:val="single" w:sz="4" w:space="0" w:color="00002F"/>
              <w:right w:val="single" w:sz="4" w:space="0" w:color="00002F"/>
            </w:tcBorders>
            <w:shd w:val="clear" w:color="auto" w:fill="F2F2F2" w:themeFill="background1" w:themeFillShade="F2"/>
            <w:vAlign w:val="center"/>
          </w:tcPr>
          <w:p w14:paraId="43C60404" w14:textId="43A7794E" w:rsidR="00AE79A4" w:rsidRPr="00831FF8" w:rsidRDefault="00AE79A4" w:rsidP="00471103">
            <w:pPr>
              <w:jc w:val="right"/>
              <w:rPr>
                <w:rFonts w:ascii="Arial" w:hAnsi="Arial" w:cs="Arial"/>
                <w:b/>
                <w:bCs/>
                <w:color w:val="000000" w:themeColor="text1"/>
              </w:rPr>
            </w:pPr>
            <w:r w:rsidRPr="00831FF8">
              <w:rPr>
                <w:rFonts w:ascii="Arial" w:hAnsi="Arial" w:cs="Arial"/>
                <w:b/>
                <w:bCs/>
                <w:color w:val="000000" w:themeColor="text1"/>
              </w:rPr>
              <w:t>Revision #:</w:t>
            </w:r>
          </w:p>
        </w:tc>
        <w:tc>
          <w:tcPr>
            <w:tcW w:w="4678" w:type="dxa"/>
            <w:gridSpan w:val="4"/>
            <w:tcBorders>
              <w:top w:val="single" w:sz="4" w:space="0" w:color="00002F"/>
              <w:left w:val="single" w:sz="4" w:space="0" w:color="00002F"/>
              <w:right w:val="single" w:sz="12" w:space="0" w:color="auto"/>
            </w:tcBorders>
            <w:shd w:val="clear" w:color="auto" w:fill="FFFFFF" w:themeFill="background1"/>
            <w:vAlign w:val="center"/>
          </w:tcPr>
          <w:p w14:paraId="447606D5" w14:textId="410BFF8D" w:rsidR="00AE79A4" w:rsidRPr="00CE22A0" w:rsidRDefault="00AE79A4" w:rsidP="00AE79A4">
            <w:pPr>
              <w:rPr>
                <w:rFonts w:ascii="Arial" w:hAnsi="Arial" w:cs="Arial"/>
                <w:color w:val="000000" w:themeColor="text1"/>
                <w:sz w:val="20"/>
                <w:szCs w:val="20"/>
              </w:rPr>
            </w:pPr>
          </w:p>
        </w:tc>
      </w:tr>
      <w:tr w:rsidR="00AE79A4" w:rsidRPr="00831FF8" w14:paraId="3F9236BA" w14:textId="77777777" w:rsidTr="00AA7E9C">
        <w:trPr>
          <w:trHeight w:val="368"/>
        </w:trPr>
        <w:tc>
          <w:tcPr>
            <w:tcW w:w="4536" w:type="dxa"/>
            <w:gridSpan w:val="3"/>
            <w:vMerge/>
            <w:tcBorders>
              <w:left w:val="single" w:sz="12" w:space="0" w:color="auto"/>
            </w:tcBorders>
          </w:tcPr>
          <w:p w14:paraId="625BD2E1" w14:textId="78518E46" w:rsidR="00AE79A4" w:rsidRPr="00831FF8" w:rsidRDefault="00AE79A4" w:rsidP="00586237">
            <w:pPr>
              <w:rPr>
                <w:rFonts w:ascii="Arial" w:hAnsi="Arial" w:cs="Arial"/>
                <w:b/>
                <w:bCs/>
                <w:color w:val="000000" w:themeColor="text1"/>
                <w:sz w:val="20"/>
                <w:szCs w:val="20"/>
              </w:rPr>
            </w:pPr>
          </w:p>
        </w:tc>
        <w:tc>
          <w:tcPr>
            <w:tcW w:w="6379" w:type="dxa"/>
            <w:gridSpan w:val="4"/>
            <w:vMerge/>
          </w:tcPr>
          <w:p w14:paraId="54F9AE05" w14:textId="21EEDA4B" w:rsidR="00AE79A4" w:rsidRPr="00831FF8" w:rsidRDefault="00AE79A4" w:rsidP="005A4B15">
            <w:pPr>
              <w:pStyle w:val="NoSpacing"/>
              <w:rPr>
                <w:rFonts w:ascii="Arial" w:hAnsi="Arial" w:cs="Arial"/>
                <w:b/>
                <w:bCs/>
              </w:rPr>
            </w:pPr>
          </w:p>
        </w:tc>
        <w:tc>
          <w:tcPr>
            <w:tcW w:w="2977" w:type="dxa"/>
            <w:tcBorders>
              <w:left w:val="single" w:sz="4" w:space="0" w:color="00002F"/>
              <w:right w:val="single" w:sz="4" w:space="0" w:color="00002F"/>
            </w:tcBorders>
            <w:shd w:val="clear" w:color="auto" w:fill="F2F2F2" w:themeFill="background1" w:themeFillShade="F2"/>
            <w:vAlign w:val="center"/>
          </w:tcPr>
          <w:p w14:paraId="689735B2" w14:textId="77777777" w:rsidR="00AE79A4" w:rsidRPr="00831FF8" w:rsidRDefault="00AE79A4" w:rsidP="00471103">
            <w:pPr>
              <w:jc w:val="right"/>
              <w:rPr>
                <w:rFonts w:ascii="Arial" w:hAnsi="Arial" w:cs="Arial"/>
                <w:b/>
                <w:bCs/>
                <w:color w:val="000000" w:themeColor="text1"/>
                <w:sz w:val="28"/>
                <w:szCs w:val="28"/>
              </w:rPr>
            </w:pPr>
            <w:r w:rsidRPr="00831FF8">
              <w:rPr>
                <w:rFonts w:ascii="Arial" w:hAnsi="Arial" w:cs="Arial"/>
                <w:b/>
                <w:bCs/>
                <w:color w:val="000000" w:themeColor="text1"/>
              </w:rPr>
              <w:t>Last Revision Date:</w:t>
            </w:r>
          </w:p>
        </w:tc>
        <w:tc>
          <w:tcPr>
            <w:tcW w:w="4678" w:type="dxa"/>
            <w:gridSpan w:val="4"/>
            <w:tcBorders>
              <w:left w:val="single" w:sz="4" w:space="0" w:color="00002F"/>
              <w:right w:val="single" w:sz="12" w:space="0" w:color="auto"/>
            </w:tcBorders>
            <w:shd w:val="clear" w:color="auto" w:fill="FFFFFF" w:themeFill="background1"/>
            <w:vAlign w:val="center"/>
          </w:tcPr>
          <w:p w14:paraId="100C5B58" w14:textId="4C0B4D09" w:rsidR="00AE79A4" w:rsidRPr="00CE22A0" w:rsidRDefault="00AE79A4" w:rsidP="00AE79A4">
            <w:pPr>
              <w:rPr>
                <w:rFonts w:ascii="Arial" w:hAnsi="Arial" w:cs="Arial"/>
                <w:color w:val="000000" w:themeColor="text1"/>
                <w:sz w:val="20"/>
                <w:szCs w:val="20"/>
              </w:rPr>
            </w:pPr>
          </w:p>
        </w:tc>
      </w:tr>
      <w:tr w:rsidR="00471103" w:rsidRPr="00831FF8" w14:paraId="440ECB26" w14:textId="77777777" w:rsidTr="00AA7E9C">
        <w:trPr>
          <w:trHeight w:val="659"/>
        </w:trPr>
        <w:tc>
          <w:tcPr>
            <w:tcW w:w="3647" w:type="dxa"/>
            <w:vMerge w:val="restart"/>
            <w:tcBorders>
              <w:top w:val="single" w:sz="12" w:space="0" w:color="auto"/>
              <w:left w:val="single" w:sz="12" w:space="0" w:color="auto"/>
              <w:bottom w:val="single" w:sz="12" w:space="0" w:color="auto"/>
              <w:right w:val="single" w:sz="4" w:space="0" w:color="00002F"/>
            </w:tcBorders>
            <w:shd w:val="clear" w:color="auto" w:fill="F2F2F2" w:themeFill="background1" w:themeFillShade="F2"/>
            <w:vAlign w:val="center"/>
          </w:tcPr>
          <w:p w14:paraId="7749F40E" w14:textId="176AA0C2" w:rsidR="00471103" w:rsidRPr="00831FF8" w:rsidRDefault="00471103" w:rsidP="003623AE">
            <w:pPr>
              <w:jc w:val="center"/>
              <w:rPr>
                <w:rFonts w:ascii="Arial" w:hAnsi="Arial" w:cs="Arial"/>
                <w:b/>
                <w:bCs/>
                <w:color w:val="000000" w:themeColor="text1"/>
                <w:sz w:val="24"/>
                <w:szCs w:val="24"/>
              </w:rPr>
            </w:pPr>
            <w:r>
              <w:rPr>
                <w:rFonts w:ascii="Arial" w:hAnsi="Arial" w:cs="Arial"/>
                <w:b/>
                <w:bCs/>
                <w:color w:val="000000" w:themeColor="text1"/>
                <w:sz w:val="24"/>
                <w:szCs w:val="24"/>
              </w:rPr>
              <w:t>Task</w:t>
            </w:r>
          </w:p>
        </w:tc>
        <w:tc>
          <w:tcPr>
            <w:tcW w:w="438" w:type="dxa"/>
            <w:vMerge w:val="restart"/>
            <w:tcBorders>
              <w:top w:val="single" w:sz="12" w:space="0" w:color="auto"/>
              <w:left w:val="single" w:sz="4" w:space="0" w:color="00002F"/>
              <w:right w:val="single" w:sz="4" w:space="0" w:color="00002F"/>
            </w:tcBorders>
            <w:textDirection w:val="btLr"/>
            <w:vAlign w:val="center"/>
          </w:tcPr>
          <w:p w14:paraId="6B24A409" w14:textId="33D44DE9" w:rsidR="00471103" w:rsidRPr="00FA1FAF" w:rsidRDefault="00471103" w:rsidP="00526C3A">
            <w:pPr>
              <w:spacing w:after="60"/>
              <w:ind w:left="113" w:right="113"/>
              <w:rPr>
                <w:rFonts w:ascii="Arial" w:hAnsi="Arial" w:cs="Arial"/>
                <w:b/>
                <w:bCs/>
                <w:color w:val="000000" w:themeColor="text1"/>
              </w:rPr>
            </w:pPr>
            <w:r w:rsidRPr="00FA1FAF">
              <w:rPr>
                <w:rFonts w:ascii="Arial" w:hAnsi="Arial" w:cs="Arial"/>
                <w:b/>
                <w:bCs/>
                <w:color w:val="000000" w:themeColor="text1"/>
              </w:rPr>
              <w:t>Health</w:t>
            </w:r>
          </w:p>
        </w:tc>
        <w:tc>
          <w:tcPr>
            <w:tcW w:w="451" w:type="dxa"/>
            <w:vMerge w:val="restart"/>
            <w:tcBorders>
              <w:top w:val="single" w:sz="12" w:space="0" w:color="auto"/>
              <w:left w:val="single" w:sz="4" w:space="0" w:color="00002F"/>
              <w:right w:val="single" w:sz="4" w:space="0" w:color="00002F"/>
            </w:tcBorders>
            <w:textDirection w:val="btLr"/>
            <w:vAlign w:val="center"/>
          </w:tcPr>
          <w:p w14:paraId="77B5DD49" w14:textId="560FC09E" w:rsidR="00471103" w:rsidRPr="00FA1FAF" w:rsidRDefault="00471103" w:rsidP="00526C3A">
            <w:pPr>
              <w:spacing w:after="60"/>
              <w:ind w:left="113" w:right="113"/>
              <w:rPr>
                <w:rFonts w:ascii="Arial" w:hAnsi="Arial" w:cs="Arial"/>
                <w:b/>
                <w:bCs/>
                <w:color w:val="000000" w:themeColor="text1"/>
              </w:rPr>
            </w:pPr>
            <w:r w:rsidRPr="00FA1FAF">
              <w:rPr>
                <w:rFonts w:ascii="Arial" w:hAnsi="Arial" w:cs="Arial"/>
                <w:b/>
                <w:bCs/>
                <w:color w:val="000000" w:themeColor="text1"/>
              </w:rPr>
              <w:t>Safety</w:t>
            </w:r>
          </w:p>
        </w:tc>
        <w:tc>
          <w:tcPr>
            <w:tcW w:w="4678" w:type="dxa"/>
            <w:vMerge w:val="restart"/>
            <w:tcBorders>
              <w:top w:val="single" w:sz="12" w:space="0" w:color="auto"/>
              <w:left w:val="single" w:sz="4" w:space="0" w:color="00002F"/>
              <w:right w:val="single" w:sz="4" w:space="0" w:color="00002F"/>
            </w:tcBorders>
            <w:shd w:val="clear" w:color="auto" w:fill="F2F2F2" w:themeFill="background1" w:themeFillShade="F2"/>
            <w:vAlign w:val="center"/>
          </w:tcPr>
          <w:p w14:paraId="410079CB" w14:textId="77777777" w:rsidR="00471103" w:rsidRPr="00831FF8" w:rsidRDefault="00471103" w:rsidP="008838FA">
            <w:pPr>
              <w:jc w:val="center"/>
              <w:rPr>
                <w:rFonts w:ascii="Arial" w:hAnsi="Arial" w:cs="Arial"/>
                <w:b/>
                <w:bCs/>
                <w:color w:val="000000" w:themeColor="text1"/>
                <w:sz w:val="20"/>
                <w:szCs w:val="20"/>
              </w:rPr>
            </w:pPr>
          </w:p>
          <w:p w14:paraId="0CA6F070" w14:textId="77777777" w:rsidR="00471103" w:rsidRDefault="00471103" w:rsidP="008838FA">
            <w:pPr>
              <w:jc w:val="center"/>
              <w:rPr>
                <w:rFonts w:ascii="Arial" w:hAnsi="Arial" w:cs="Arial"/>
                <w:b/>
                <w:bCs/>
                <w:color w:val="000000" w:themeColor="text1"/>
                <w:sz w:val="24"/>
                <w:szCs w:val="24"/>
              </w:rPr>
            </w:pPr>
          </w:p>
          <w:p w14:paraId="15C69E29" w14:textId="77777777" w:rsidR="00471103" w:rsidRDefault="00471103" w:rsidP="008838FA">
            <w:pPr>
              <w:jc w:val="center"/>
              <w:rPr>
                <w:rFonts w:ascii="Arial" w:hAnsi="Arial" w:cs="Arial"/>
                <w:b/>
                <w:bCs/>
                <w:color w:val="000000" w:themeColor="text1"/>
                <w:sz w:val="24"/>
                <w:szCs w:val="24"/>
              </w:rPr>
            </w:pPr>
          </w:p>
          <w:p w14:paraId="5B62F15A" w14:textId="77777777" w:rsidR="003623AE" w:rsidRDefault="003623AE" w:rsidP="003623AE">
            <w:pPr>
              <w:jc w:val="center"/>
              <w:rPr>
                <w:rFonts w:ascii="Arial" w:hAnsi="Arial" w:cs="Arial"/>
                <w:b/>
                <w:bCs/>
                <w:color w:val="000000" w:themeColor="text1"/>
                <w:sz w:val="24"/>
                <w:szCs w:val="24"/>
              </w:rPr>
            </w:pPr>
          </w:p>
          <w:p w14:paraId="5444B22B" w14:textId="441E59AC" w:rsidR="00471103" w:rsidRDefault="00471103" w:rsidP="003623AE">
            <w:pPr>
              <w:jc w:val="center"/>
              <w:rPr>
                <w:rFonts w:ascii="Arial" w:hAnsi="Arial" w:cs="Arial"/>
                <w:b/>
                <w:bCs/>
                <w:color w:val="000000" w:themeColor="text1"/>
                <w:sz w:val="24"/>
                <w:szCs w:val="24"/>
              </w:rPr>
            </w:pPr>
            <w:r>
              <w:rPr>
                <w:rFonts w:ascii="Arial" w:hAnsi="Arial" w:cs="Arial"/>
                <w:b/>
                <w:bCs/>
                <w:color w:val="000000" w:themeColor="text1"/>
                <w:sz w:val="24"/>
                <w:szCs w:val="24"/>
              </w:rPr>
              <w:t>Hazards Associated with Task</w:t>
            </w:r>
          </w:p>
          <w:p w14:paraId="2DBF5C3F" w14:textId="77777777" w:rsidR="00471103" w:rsidRDefault="00471103" w:rsidP="008838FA">
            <w:pPr>
              <w:jc w:val="center"/>
              <w:rPr>
                <w:rFonts w:ascii="Arial" w:hAnsi="Arial" w:cs="Arial"/>
                <w:b/>
                <w:bCs/>
                <w:color w:val="000000" w:themeColor="text1"/>
                <w:sz w:val="24"/>
                <w:szCs w:val="24"/>
              </w:rPr>
            </w:pPr>
          </w:p>
          <w:p w14:paraId="14B12E8B" w14:textId="11EF6259" w:rsidR="00471103" w:rsidRPr="00831FF8" w:rsidRDefault="00471103" w:rsidP="008838FA">
            <w:pPr>
              <w:jc w:val="center"/>
              <w:rPr>
                <w:rFonts w:ascii="Arial" w:hAnsi="Arial" w:cs="Arial"/>
                <w:b/>
                <w:bCs/>
                <w:color w:val="000000" w:themeColor="text1"/>
                <w:sz w:val="24"/>
                <w:szCs w:val="24"/>
              </w:rPr>
            </w:pPr>
            <w:r w:rsidRPr="00B56E8B">
              <w:rPr>
                <w:rFonts w:ascii="Arial" w:hAnsi="Arial" w:cs="Arial"/>
                <w:i/>
                <w:iCs/>
                <w:sz w:val="20"/>
                <w:szCs w:val="20"/>
              </w:rPr>
              <w:t>Identify hazards (as applicable) presented by; operations, equipment, vehicles, materials, products, working conditions and environment.</w:t>
            </w:r>
          </w:p>
          <w:p w14:paraId="0E27B00A" w14:textId="44BC66B8" w:rsidR="00471103" w:rsidRPr="00831FF8" w:rsidRDefault="00471103" w:rsidP="005F764D">
            <w:pPr>
              <w:rPr>
                <w:rFonts w:ascii="Arial" w:hAnsi="Arial" w:cs="Arial"/>
                <w:b/>
                <w:bCs/>
                <w:color w:val="A6A6A6" w:themeColor="background1" w:themeShade="A6"/>
                <w:sz w:val="20"/>
                <w:szCs w:val="20"/>
              </w:rPr>
            </w:pPr>
          </w:p>
        </w:tc>
        <w:tc>
          <w:tcPr>
            <w:tcW w:w="1701" w:type="dxa"/>
            <w:gridSpan w:val="3"/>
            <w:tcBorders>
              <w:top w:val="single" w:sz="12" w:space="0" w:color="auto"/>
              <w:left w:val="single" w:sz="4" w:space="0" w:color="00002F"/>
              <w:bottom w:val="single" w:sz="4" w:space="0" w:color="00002F"/>
              <w:right w:val="single" w:sz="4" w:space="0" w:color="00002F"/>
            </w:tcBorders>
            <w:shd w:val="clear" w:color="auto" w:fill="F2F2F2" w:themeFill="background1" w:themeFillShade="F2"/>
            <w:vAlign w:val="center"/>
          </w:tcPr>
          <w:p w14:paraId="364E89A8" w14:textId="4ACA4938" w:rsidR="00471103" w:rsidRPr="00831FF8" w:rsidRDefault="00471103" w:rsidP="009C75FD">
            <w:pPr>
              <w:jc w:val="center"/>
              <w:rPr>
                <w:rFonts w:ascii="Arial" w:hAnsi="Arial" w:cs="Arial"/>
                <w:b/>
                <w:bCs/>
                <w:color w:val="000000" w:themeColor="text1"/>
                <w:sz w:val="20"/>
                <w:szCs w:val="20"/>
              </w:rPr>
            </w:pPr>
            <w:r w:rsidRPr="00831FF8">
              <w:rPr>
                <w:rFonts w:ascii="Arial" w:hAnsi="Arial" w:cs="Arial"/>
                <w:b/>
                <w:bCs/>
                <w:color w:val="000000" w:themeColor="text1"/>
                <w:sz w:val="20"/>
                <w:szCs w:val="20"/>
              </w:rPr>
              <w:t>Raw Risk Rating</w:t>
            </w:r>
          </w:p>
        </w:tc>
        <w:tc>
          <w:tcPr>
            <w:tcW w:w="5954" w:type="dxa"/>
            <w:gridSpan w:val="2"/>
            <w:vMerge w:val="restart"/>
            <w:tcBorders>
              <w:top w:val="single" w:sz="12" w:space="0" w:color="auto"/>
              <w:left w:val="single" w:sz="4" w:space="0" w:color="00002F"/>
              <w:bottom w:val="single" w:sz="12" w:space="0" w:color="auto"/>
              <w:right w:val="single" w:sz="4" w:space="0" w:color="00002F"/>
            </w:tcBorders>
            <w:shd w:val="clear" w:color="auto" w:fill="F2F2F2" w:themeFill="background1" w:themeFillShade="F2"/>
            <w:vAlign w:val="center"/>
          </w:tcPr>
          <w:p w14:paraId="48600AA4" w14:textId="77777777" w:rsidR="00471103" w:rsidRDefault="00471103" w:rsidP="00163B92">
            <w:pPr>
              <w:jc w:val="center"/>
              <w:rPr>
                <w:rFonts w:ascii="Arial" w:hAnsi="Arial" w:cs="Arial"/>
                <w:b/>
                <w:bCs/>
                <w:color w:val="000000" w:themeColor="text1"/>
                <w:sz w:val="24"/>
                <w:szCs w:val="24"/>
              </w:rPr>
            </w:pPr>
          </w:p>
          <w:p w14:paraId="180CF2BD" w14:textId="2785072D" w:rsidR="00471103" w:rsidRDefault="00471103" w:rsidP="00163B92">
            <w:pPr>
              <w:jc w:val="center"/>
              <w:rPr>
                <w:rFonts w:ascii="Arial" w:hAnsi="Arial" w:cs="Arial"/>
                <w:b/>
                <w:bCs/>
                <w:color w:val="000000" w:themeColor="text1"/>
                <w:sz w:val="24"/>
                <w:szCs w:val="24"/>
              </w:rPr>
            </w:pPr>
            <w:r w:rsidRPr="00831FF8">
              <w:rPr>
                <w:rFonts w:ascii="Arial" w:hAnsi="Arial" w:cs="Arial"/>
                <w:b/>
                <w:bCs/>
                <w:color w:val="000000" w:themeColor="text1"/>
                <w:sz w:val="24"/>
                <w:szCs w:val="24"/>
              </w:rPr>
              <w:t>C</w:t>
            </w:r>
            <w:r>
              <w:rPr>
                <w:rFonts w:ascii="Arial" w:hAnsi="Arial" w:cs="Arial"/>
                <w:b/>
                <w:bCs/>
                <w:color w:val="000000" w:themeColor="text1"/>
                <w:sz w:val="24"/>
                <w:szCs w:val="24"/>
              </w:rPr>
              <w:t>ontrols</w:t>
            </w:r>
          </w:p>
          <w:p w14:paraId="0EEABDCE" w14:textId="77777777" w:rsidR="00471103" w:rsidRDefault="00471103" w:rsidP="00163B92">
            <w:pPr>
              <w:jc w:val="center"/>
              <w:rPr>
                <w:rFonts w:ascii="Arial" w:hAnsi="Arial" w:cs="Arial"/>
                <w:b/>
                <w:bCs/>
                <w:color w:val="000000" w:themeColor="text1"/>
                <w:sz w:val="24"/>
                <w:szCs w:val="24"/>
              </w:rPr>
            </w:pPr>
          </w:p>
          <w:p w14:paraId="60061E4C" w14:textId="69695936" w:rsidR="00471103" w:rsidRPr="00163B92" w:rsidRDefault="00471103" w:rsidP="00163B92">
            <w:pPr>
              <w:jc w:val="center"/>
              <w:rPr>
                <w:rFonts w:ascii="Arial" w:hAnsi="Arial" w:cs="Arial"/>
                <w:b/>
                <w:bCs/>
                <w:color w:val="000000" w:themeColor="text1"/>
                <w:sz w:val="24"/>
                <w:szCs w:val="24"/>
              </w:rPr>
            </w:pPr>
            <w:r w:rsidRPr="00B56E8B">
              <w:rPr>
                <w:rFonts w:ascii="Arial" w:hAnsi="Arial" w:cs="Arial"/>
                <w:i/>
                <w:iCs/>
                <w:sz w:val="20"/>
                <w:szCs w:val="20"/>
              </w:rPr>
              <w:t>Consider the Hierarchy of Controls</w:t>
            </w:r>
            <w:r>
              <w:rPr>
                <w:rFonts w:ascii="Arial" w:hAnsi="Arial" w:cs="Arial"/>
                <w:i/>
                <w:iCs/>
                <w:sz w:val="20"/>
                <w:szCs w:val="20"/>
              </w:rPr>
              <w:t>.</w:t>
            </w:r>
          </w:p>
        </w:tc>
        <w:tc>
          <w:tcPr>
            <w:tcW w:w="1701" w:type="dxa"/>
            <w:gridSpan w:val="3"/>
            <w:tcBorders>
              <w:top w:val="single" w:sz="12" w:space="0" w:color="auto"/>
              <w:left w:val="single" w:sz="4" w:space="0" w:color="00002F"/>
              <w:bottom w:val="single" w:sz="4" w:space="0" w:color="00002F"/>
              <w:right w:val="single" w:sz="12" w:space="0" w:color="auto"/>
            </w:tcBorders>
            <w:shd w:val="clear" w:color="auto" w:fill="F2F2F2" w:themeFill="background1" w:themeFillShade="F2"/>
            <w:vAlign w:val="center"/>
          </w:tcPr>
          <w:p w14:paraId="52F14E38" w14:textId="20CC53FB" w:rsidR="00471103" w:rsidRPr="00831FF8" w:rsidRDefault="00471103" w:rsidP="009C75FD">
            <w:pPr>
              <w:jc w:val="center"/>
              <w:rPr>
                <w:rFonts w:ascii="Arial" w:hAnsi="Arial" w:cs="Arial"/>
                <w:b/>
                <w:bCs/>
                <w:color w:val="000000" w:themeColor="text1"/>
                <w:sz w:val="20"/>
                <w:szCs w:val="20"/>
              </w:rPr>
            </w:pPr>
            <w:r>
              <w:rPr>
                <w:rFonts w:ascii="Arial" w:hAnsi="Arial" w:cs="Arial"/>
                <w:b/>
                <w:bCs/>
                <w:color w:val="000000" w:themeColor="text1"/>
                <w:sz w:val="20"/>
                <w:szCs w:val="20"/>
              </w:rPr>
              <w:t>Residual</w:t>
            </w:r>
            <w:r w:rsidRPr="00831FF8">
              <w:rPr>
                <w:rFonts w:ascii="Arial" w:hAnsi="Arial" w:cs="Arial"/>
                <w:b/>
                <w:bCs/>
                <w:color w:val="000000" w:themeColor="text1"/>
                <w:sz w:val="20"/>
                <w:szCs w:val="20"/>
              </w:rPr>
              <w:t xml:space="preserve"> Risk Rating</w:t>
            </w:r>
          </w:p>
        </w:tc>
      </w:tr>
      <w:tr w:rsidR="00471103" w:rsidRPr="00831FF8" w14:paraId="01BFC5F5" w14:textId="77777777" w:rsidTr="00AA7E9C">
        <w:trPr>
          <w:cantSplit/>
          <w:trHeight w:val="2118"/>
        </w:trPr>
        <w:tc>
          <w:tcPr>
            <w:tcW w:w="3647" w:type="dxa"/>
            <w:vMerge/>
            <w:tcBorders>
              <w:top w:val="single" w:sz="12" w:space="0" w:color="auto"/>
              <w:left w:val="single" w:sz="12" w:space="0" w:color="auto"/>
              <w:bottom w:val="single" w:sz="12" w:space="0" w:color="auto"/>
            </w:tcBorders>
            <w:vAlign w:val="center"/>
          </w:tcPr>
          <w:p w14:paraId="613A8304" w14:textId="600FDCBB" w:rsidR="00471103" w:rsidRPr="00831FF8" w:rsidRDefault="00471103" w:rsidP="00B433E2">
            <w:pPr>
              <w:rPr>
                <w:rFonts w:ascii="Arial" w:hAnsi="Arial" w:cs="Arial"/>
                <w:b/>
                <w:bCs/>
                <w:color w:val="000000" w:themeColor="text1"/>
                <w:sz w:val="20"/>
                <w:szCs w:val="20"/>
              </w:rPr>
            </w:pPr>
          </w:p>
        </w:tc>
        <w:tc>
          <w:tcPr>
            <w:tcW w:w="438" w:type="dxa"/>
            <w:vMerge/>
            <w:textDirection w:val="btLr"/>
            <w:vAlign w:val="center"/>
          </w:tcPr>
          <w:p w14:paraId="1CC116BC" w14:textId="28E85CEB" w:rsidR="00471103" w:rsidRPr="00831FF8" w:rsidRDefault="00471103" w:rsidP="00B433E2">
            <w:pPr>
              <w:ind w:left="113" w:right="113"/>
              <w:jc w:val="center"/>
              <w:rPr>
                <w:rFonts w:ascii="Arial" w:hAnsi="Arial" w:cs="Arial"/>
                <w:b/>
                <w:bCs/>
                <w:color w:val="000000" w:themeColor="text1"/>
                <w:sz w:val="16"/>
                <w:szCs w:val="16"/>
              </w:rPr>
            </w:pPr>
          </w:p>
        </w:tc>
        <w:tc>
          <w:tcPr>
            <w:tcW w:w="451" w:type="dxa"/>
            <w:vMerge/>
            <w:textDirection w:val="btLr"/>
            <w:vAlign w:val="center"/>
          </w:tcPr>
          <w:p w14:paraId="2E537813" w14:textId="034C4915" w:rsidR="00471103" w:rsidRPr="00831FF8" w:rsidRDefault="00471103" w:rsidP="00B433E2">
            <w:pPr>
              <w:ind w:left="113" w:right="113"/>
              <w:jc w:val="center"/>
              <w:rPr>
                <w:rFonts w:ascii="Arial" w:hAnsi="Arial" w:cs="Arial"/>
                <w:b/>
                <w:bCs/>
                <w:color w:val="000000" w:themeColor="text1"/>
                <w:sz w:val="16"/>
                <w:szCs w:val="16"/>
              </w:rPr>
            </w:pPr>
          </w:p>
        </w:tc>
        <w:tc>
          <w:tcPr>
            <w:tcW w:w="4678" w:type="dxa"/>
            <w:vMerge/>
            <w:vAlign w:val="center"/>
          </w:tcPr>
          <w:p w14:paraId="6A170216" w14:textId="3447278B" w:rsidR="00471103" w:rsidRPr="00831FF8" w:rsidRDefault="00471103" w:rsidP="00B433E2">
            <w:pPr>
              <w:rPr>
                <w:rFonts w:ascii="Arial" w:hAnsi="Arial" w:cs="Arial"/>
                <w:b/>
                <w:bCs/>
                <w:color w:val="000000" w:themeColor="text1"/>
                <w:sz w:val="20"/>
                <w:szCs w:val="20"/>
              </w:rPr>
            </w:pPr>
          </w:p>
        </w:tc>
        <w:tc>
          <w:tcPr>
            <w:tcW w:w="567" w:type="dxa"/>
            <w:tcBorders>
              <w:top w:val="single" w:sz="4" w:space="0" w:color="00002F"/>
              <w:left w:val="single" w:sz="4" w:space="0" w:color="00002F"/>
              <w:right w:val="single" w:sz="4" w:space="0" w:color="00002F"/>
            </w:tcBorders>
            <w:textDirection w:val="btLr"/>
            <w:vAlign w:val="center"/>
          </w:tcPr>
          <w:p w14:paraId="5403CF32" w14:textId="3C4DF6FF" w:rsidR="00471103" w:rsidRPr="00FA1FAF" w:rsidRDefault="00471103" w:rsidP="00B433E2">
            <w:pPr>
              <w:ind w:left="113" w:right="113"/>
              <w:rPr>
                <w:rFonts w:ascii="Arial" w:hAnsi="Arial" w:cs="Arial"/>
                <w:b/>
                <w:bCs/>
                <w:color w:val="000000" w:themeColor="text1"/>
                <w:sz w:val="18"/>
                <w:szCs w:val="18"/>
              </w:rPr>
            </w:pPr>
            <w:r w:rsidRPr="6BEF80DD">
              <w:rPr>
                <w:rFonts w:ascii="Arial" w:hAnsi="Arial" w:cs="Arial"/>
                <w:b/>
                <w:bCs/>
                <w:color w:val="000000" w:themeColor="text1"/>
                <w:sz w:val="18"/>
                <w:szCs w:val="18"/>
              </w:rPr>
              <w:t>Severity</w:t>
            </w:r>
          </w:p>
        </w:tc>
        <w:tc>
          <w:tcPr>
            <w:tcW w:w="567" w:type="dxa"/>
            <w:tcBorders>
              <w:top w:val="single" w:sz="4" w:space="0" w:color="00002F"/>
              <w:left w:val="single" w:sz="4" w:space="0" w:color="00002F"/>
              <w:right w:val="single" w:sz="4" w:space="0" w:color="00002F"/>
            </w:tcBorders>
            <w:textDirection w:val="btLr"/>
            <w:vAlign w:val="center"/>
          </w:tcPr>
          <w:p w14:paraId="31308CA7" w14:textId="31B49F28" w:rsidR="00471103" w:rsidRPr="00FA1FAF" w:rsidRDefault="00471103" w:rsidP="00B433E2">
            <w:pPr>
              <w:ind w:left="113" w:right="113"/>
              <w:rPr>
                <w:rFonts w:ascii="Arial" w:hAnsi="Arial" w:cs="Arial"/>
                <w:b/>
                <w:bCs/>
                <w:color w:val="000000" w:themeColor="text1"/>
                <w:sz w:val="18"/>
                <w:szCs w:val="18"/>
              </w:rPr>
            </w:pPr>
            <w:r w:rsidRPr="00FA1FAF">
              <w:rPr>
                <w:rFonts w:ascii="Arial" w:hAnsi="Arial" w:cs="Arial"/>
                <w:b/>
                <w:bCs/>
                <w:color w:val="000000" w:themeColor="text1"/>
                <w:sz w:val="18"/>
                <w:szCs w:val="18"/>
              </w:rPr>
              <w:t>Probability</w:t>
            </w:r>
          </w:p>
        </w:tc>
        <w:tc>
          <w:tcPr>
            <w:tcW w:w="567" w:type="dxa"/>
            <w:tcBorders>
              <w:top w:val="single" w:sz="4" w:space="0" w:color="00002F"/>
              <w:left w:val="single" w:sz="4" w:space="0" w:color="00002F"/>
              <w:right w:val="single" w:sz="4" w:space="0" w:color="00002F"/>
            </w:tcBorders>
            <w:textDirection w:val="btLr"/>
            <w:vAlign w:val="center"/>
          </w:tcPr>
          <w:p w14:paraId="08423271" w14:textId="7EC1DFF4" w:rsidR="00471103" w:rsidRPr="00FA1FAF" w:rsidRDefault="00471103" w:rsidP="00451419">
            <w:pPr>
              <w:ind w:left="113" w:right="113"/>
              <w:rPr>
                <w:rFonts w:ascii="Arial" w:hAnsi="Arial" w:cs="Arial"/>
                <w:b/>
                <w:bCs/>
                <w:color w:val="000000" w:themeColor="text1"/>
                <w:sz w:val="18"/>
                <w:szCs w:val="18"/>
              </w:rPr>
            </w:pPr>
            <w:r w:rsidRPr="6BEF80DD">
              <w:rPr>
                <w:rFonts w:ascii="Arial" w:hAnsi="Arial" w:cs="Arial"/>
                <w:b/>
                <w:bCs/>
                <w:color w:val="000000" w:themeColor="text1"/>
                <w:sz w:val="18"/>
                <w:szCs w:val="18"/>
              </w:rPr>
              <w:t>Overa</w:t>
            </w:r>
            <w:r>
              <w:rPr>
                <w:rFonts w:ascii="Arial" w:hAnsi="Arial" w:cs="Arial"/>
                <w:b/>
                <w:bCs/>
                <w:color w:val="000000" w:themeColor="text1"/>
                <w:sz w:val="18"/>
                <w:szCs w:val="18"/>
              </w:rPr>
              <w:t>ll Risk Rating</w:t>
            </w:r>
          </w:p>
        </w:tc>
        <w:tc>
          <w:tcPr>
            <w:tcW w:w="5954" w:type="dxa"/>
            <w:gridSpan w:val="2"/>
            <w:vMerge/>
            <w:textDirection w:val="btLr"/>
            <w:vAlign w:val="center"/>
          </w:tcPr>
          <w:p w14:paraId="79EC357A" w14:textId="52980D47" w:rsidR="00471103" w:rsidRPr="00831FF8" w:rsidRDefault="00471103" w:rsidP="00451419">
            <w:pPr>
              <w:ind w:left="113" w:right="113"/>
              <w:rPr>
                <w:rFonts w:ascii="Arial" w:hAnsi="Arial" w:cs="Arial"/>
                <w:b/>
                <w:bCs/>
                <w:color w:val="000000" w:themeColor="text1"/>
                <w:sz w:val="20"/>
                <w:szCs w:val="20"/>
              </w:rPr>
            </w:pPr>
          </w:p>
        </w:tc>
        <w:tc>
          <w:tcPr>
            <w:tcW w:w="567" w:type="dxa"/>
            <w:tcBorders>
              <w:top w:val="single" w:sz="4" w:space="0" w:color="00002F"/>
              <w:left w:val="single" w:sz="4" w:space="0" w:color="00002F"/>
              <w:right w:val="single" w:sz="4" w:space="0" w:color="00002F"/>
            </w:tcBorders>
            <w:textDirection w:val="btLr"/>
            <w:vAlign w:val="center"/>
          </w:tcPr>
          <w:p w14:paraId="1FE97689" w14:textId="36CF5EF0" w:rsidR="00471103" w:rsidRPr="00FA1FAF" w:rsidRDefault="00471103" w:rsidP="00B433E2">
            <w:pPr>
              <w:ind w:left="113" w:right="113"/>
              <w:rPr>
                <w:rFonts w:ascii="Arial" w:hAnsi="Arial" w:cs="Arial"/>
                <w:b/>
                <w:bCs/>
                <w:color w:val="000000" w:themeColor="text1"/>
                <w:sz w:val="18"/>
                <w:szCs w:val="18"/>
              </w:rPr>
            </w:pPr>
            <w:r w:rsidRPr="00FA1FAF">
              <w:rPr>
                <w:rFonts w:ascii="Arial" w:hAnsi="Arial" w:cs="Arial"/>
                <w:b/>
                <w:bCs/>
                <w:color w:val="000000" w:themeColor="text1"/>
                <w:sz w:val="18"/>
                <w:szCs w:val="18"/>
              </w:rPr>
              <w:t>Severity</w:t>
            </w:r>
          </w:p>
        </w:tc>
        <w:tc>
          <w:tcPr>
            <w:tcW w:w="567" w:type="dxa"/>
            <w:tcBorders>
              <w:top w:val="single" w:sz="4" w:space="0" w:color="00002F"/>
              <w:left w:val="single" w:sz="4" w:space="0" w:color="00002F"/>
              <w:right w:val="single" w:sz="4" w:space="0" w:color="00002F"/>
            </w:tcBorders>
            <w:textDirection w:val="btLr"/>
            <w:vAlign w:val="center"/>
          </w:tcPr>
          <w:p w14:paraId="32497ED0" w14:textId="5D81D83F" w:rsidR="00471103" w:rsidRPr="00FA1FAF" w:rsidRDefault="00471103" w:rsidP="00B433E2">
            <w:pPr>
              <w:ind w:left="113" w:right="113"/>
              <w:rPr>
                <w:rFonts w:ascii="Arial" w:hAnsi="Arial" w:cs="Arial"/>
                <w:b/>
                <w:bCs/>
                <w:color w:val="000000" w:themeColor="text1"/>
                <w:sz w:val="18"/>
                <w:szCs w:val="18"/>
              </w:rPr>
            </w:pPr>
            <w:r w:rsidRPr="00FA1FAF">
              <w:rPr>
                <w:rFonts w:ascii="Arial" w:hAnsi="Arial" w:cs="Arial"/>
                <w:b/>
                <w:bCs/>
                <w:color w:val="000000" w:themeColor="text1"/>
                <w:sz w:val="18"/>
                <w:szCs w:val="18"/>
              </w:rPr>
              <w:t>Probability</w:t>
            </w:r>
          </w:p>
        </w:tc>
        <w:tc>
          <w:tcPr>
            <w:tcW w:w="567" w:type="dxa"/>
            <w:tcBorders>
              <w:top w:val="single" w:sz="4" w:space="0" w:color="00002F"/>
              <w:left w:val="single" w:sz="4" w:space="0" w:color="00002F"/>
              <w:right w:val="single" w:sz="12" w:space="0" w:color="auto"/>
            </w:tcBorders>
            <w:textDirection w:val="btLr"/>
            <w:vAlign w:val="center"/>
          </w:tcPr>
          <w:p w14:paraId="3F462129" w14:textId="7A6D4798" w:rsidR="00471103" w:rsidRPr="00FA1FAF" w:rsidRDefault="00471103" w:rsidP="00E6348A">
            <w:pPr>
              <w:rPr>
                <w:rFonts w:ascii="Arial" w:hAnsi="Arial" w:cs="Arial"/>
                <w:b/>
                <w:bCs/>
                <w:color w:val="000000" w:themeColor="text1"/>
                <w:sz w:val="18"/>
                <w:szCs w:val="18"/>
              </w:rPr>
            </w:pPr>
            <w:r w:rsidRPr="00FA1FAF">
              <w:rPr>
                <w:rFonts w:ascii="Arial" w:hAnsi="Arial" w:cs="Arial"/>
                <w:b/>
                <w:bCs/>
                <w:color w:val="000000" w:themeColor="text1"/>
                <w:sz w:val="18"/>
                <w:szCs w:val="18"/>
              </w:rPr>
              <w:t xml:space="preserve">  Overall Risk Rating</w:t>
            </w:r>
          </w:p>
        </w:tc>
      </w:tr>
      <w:tr w:rsidR="00471103" w:rsidRPr="00831FF8" w14:paraId="3DEEC669" w14:textId="77777777" w:rsidTr="001730D2">
        <w:trPr>
          <w:trHeight w:val="256"/>
        </w:trPr>
        <w:tc>
          <w:tcPr>
            <w:tcW w:w="3647" w:type="dxa"/>
            <w:vMerge w:val="restart"/>
            <w:tcBorders>
              <w:top w:val="single" w:sz="12" w:space="0" w:color="auto"/>
              <w:left w:val="single" w:sz="12" w:space="0" w:color="auto"/>
              <w:bottom w:val="single" w:sz="12" w:space="0" w:color="auto"/>
            </w:tcBorders>
            <w:vAlign w:val="center"/>
          </w:tcPr>
          <w:p w14:paraId="3572B060" w14:textId="6223BE71" w:rsidR="00471103" w:rsidRPr="00831FF8" w:rsidRDefault="002709CF" w:rsidP="00574558">
            <w:pPr>
              <w:rPr>
                <w:rFonts w:ascii="Arial" w:hAnsi="Arial" w:cs="Arial"/>
                <w:b/>
                <w:bCs/>
                <w:color w:val="000000" w:themeColor="text1"/>
                <w:sz w:val="20"/>
                <w:szCs w:val="20"/>
              </w:rPr>
            </w:pPr>
            <w:r>
              <w:t>Location and Set-Up of Equipment</w:t>
            </w:r>
          </w:p>
        </w:tc>
        <w:tc>
          <w:tcPr>
            <w:tcW w:w="438" w:type="dxa"/>
            <w:tcBorders>
              <w:top w:val="single" w:sz="12" w:space="0" w:color="auto"/>
            </w:tcBorders>
            <w:vAlign w:val="center"/>
          </w:tcPr>
          <w:p w14:paraId="0BE52FF0" w14:textId="227F6A45" w:rsidR="00471103" w:rsidRPr="00186EC5" w:rsidRDefault="00471103" w:rsidP="00186EC5">
            <w:pPr>
              <w:jc w:val="center"/>
              <w:rPr>
                <w:rFonts w:ascii="Arial" w:hAnsi="Arial" w:cs="Arial"/>
                <w:color w:val="000000" w:themeColor="text1"/>
                <w:sz w:val="20"/>
                <w:szCs w:val="20"/>
              </w:rPr>
            </w:pPr>
          </w:p>
        </w:tc>
        <w:tc>
          <w:tcPr>
            <w:tcW w:w="451" w:type="dxa"/>
            <w:tcBorders>
              <w:top w:val="single" w:sz="12" w:space="0" w:color="auto"/>
            </w:tcBorders>
            <w:vAlign w:val="center"/>
          </w:tcPr>
          <w:p w14:paraId="5DB16F30" w14:textId="17D624D4" w:rsidR="00471103" w:rsidRPr="00186EC5" w:rsidRDefault="002709CF" w:rsidP="00186EC5">
            <w:pPr>
              <w:jc w:val="center"/>
              <w:rPr>
                <w:rFonts w:ascii="Arial" w:hAnsi="Arial" w:cs="Arial"/>
                <w:color w:val="000000" w:themeColor="text1"/>
                <w:sz w:val="20"/>
                <w:szCs w:val="20"/>
              </w:rPr>
            </w:pPr>
            <w:r>
              <w:rPr>
                <w:rFonts w:ascii="Arial" w:hAnsi="Arial" w:cs="Arial"/>
                <w:color w:val="000000" w:themeColor="text1"/>
                <w:sz w:val="20"/>
                <w:szCs w:val="20"/>
              </w:rPr>
              <w:t>x</w:t>
            </w:r>
          </w:p>
        </w:tc>
        <w:tc>
          <w:tcPr>
            <w:tcW w:w="4678" w:type="dxa"/>
            <w:tcBorders>
              <w:top w:val="single" w:sz="12" w:space="0" w:color="auto"/>
            </w:tcBorders>
            <w:vAlign w:val="center"/>
          </w:tcPr>
          <w:p w14:paraId="53128261" w14:textId="5EB84F5E" w:rsidR="00471103" w:rsidRPr="00831FF8" w:rsidRDefault="00BF30BB" w:rsidP="00413728">
            <w:pPr>
              <w:rPr>
                <w:rFonts w:ascii="Arial" w:hAnsi="Arial" w:cs="Arial"/>
                <w:b/>
                <w:bCs/>
                <w:color w:val="000000" w:themeColor="text1"/>
                <w:sz w:val="20"/>
                <w:szCs w:val="20"/>
              </w:rPr>
            </w:pPr>
            <w:r>
              <w:t>Physical Hazards Causing Injury to Personnel on the Ground Near Machinery</w:t>
            </w:r>
          </w:p>
        </w:tc>
        <w:tc>
          <w:tcPr>
            <w:tcW w:w="567" w:type="dxa"/>
            <w:tcBorders>
              <w:top w:val="single" w:sz="12" w:space="0" w:color="auto"/>
            </w:tcBorders>
            <w:vAlign w:val="center"/>
          </w:tcPr>
          <w:p w14:paraId="792A8CA2" w14:textId="1F37E1B8" w:rsidR="00471103" w:rsidRPr="00831FF8" w:rsidRDefault="00BF30BB" w:rsidP="00E224B8">
            <w:pPr>
              <w:jc w:val="center"/>
              <w:rPr>
                <w:rFonts w:ascii="Arial" w:hAnsi="Arial" w:cs="Arial"/>
                <w:b/>
                <w:bCs/>
                <w:color w:val="000000" w:themeColor="text1"/>
                <w:sz w:val="16"/>
                <w:szCs w:val="16"/>
              </w:rPr>
            </w:pPr>
            <w:r>
              <w:rPr>
                <w:rFonts w:ascii="Arial" w:hAnsi="Arial" w:cs="Arial"/>
                <w:b/>
                <w:bCs/>
                <w:color w:val="000000" w:themeColor="text1"/>
                <w:sz w:val="16"/>
                <w:szCs w:val="16"/>
              </w:rPr>
              <w:t>2</w:t>
            </w:r>
          </w:p>
        </w:tc>
        <w:tc>
          <w:tcPr>
            <w:tcW w:w="567" w:type="dxa"/>
            <w:tcBorders>
              <w:top w:val="single" w:sz="12" w:space="0" w:color="auto"/>
            </w:tcBorders>
            <w:vAlign w:val="center"/>
          </w:tcPr>
          <w:p w14:paraId="7062127E" w14:textId="3DDB07AA" w:rsidR="00471103" w:rsidRPr="00831FF8" w:rsidRDefault="00BF30BB" w:rsidP="00E224B8">
            <w:pPr>
              <w:jc w:val="center"/>
              <w:rPr>
                <w:rFonts w:ascii="Arial" w:hAnsi="Arial" w:cs="Arial"/>
                <w:b/>
                <w:bCs/>
                <w:color w:val="000000" w:themeColor="text1"/>
                <w:sz w:val="16"/>
                <w:szCs w:val="16"/>
              </w:rPr>
            </w:pPr>
            <w:r>
              <w:rPr>
                <w:rFonts w:ascii="Arial" w:hAnsi="Arial" w:cs="Arial"/>
                <w:b/>
                <w:bCs/>
                <w:color w:val="000000" w:themeColor="text1"/>
                <w:sz w:val="16"/>
                <w:szCs w:val="16"/>
              </w:rPr>
              <w:t>2</w:t>
            </w:r>
          </w:p>
        </w:tc>
        <w:tc>
          <w:tcPr>
            <w:tcW w:w="567" w:type="dxa"/>
            <w:tcBorders>
              <w:top w:val="single" w:sz="12" w:space="0" w:color="auto"/>
            </w:tcBorders>
            <w:shd w:val="clear" w:color="auto" w:fill="FFFF00"/>
            <w:vAlign w:val="center"/>
          </w:tcPr>
          <w:p w14:paraId="62486C05" w14:textId="6A746531" w:rsidR="00471103" w:rsidRPr="009E3518" w:rsidRDefault="009E3518" w:rsidP="009E3518">
            <w:pPr>
              <w:jc w:val="center"/>
              <w:rPr>
                <w:rFonts w:ascii="Arial" w:hAnsi="Arial" w:cs="Arial"/>
                <w:b/>
                <w:bCs/>
                <w:sz w:val="16"/>
                <w:szCs w:val="16"/>
              </w:rPr>
            </w:pPr>
            <w:r>
              <w:rPr>
                <w:rFonts w:ascii="Arial" w:hAnsi="Arial" w:cs="Arial"/>
                <w:b/>
                <w:bCs/>
                <w:sz w:val="16"/>
                <w:szCs w:val="16"/>
              </w:rPr>
              <w:t>4</w:t>
            </w:r>
          </w:p>
        </w:tc>
        <w:tc>
          <w:tcPr>
            <w:tcW w:w="5954" w:type="dxa"/>
            <w:gridSpan w:val="2"/>
            <w:tcBorders>
              <w:top w:val="single" w:sz="12" w:space="0" w:color="auto"/>
            </w:tcBorders>
          </w:tcPr>
          <w:p w14:paraId="561D00C9" w14:textId="77777777" w:rsidR="00D21196" w:rsidRDefault="00D21196" w:rsidP="00D21196">
            <w:r w:rsidRPr="00D21196">
              <w:rPr>
                <w:b/>
                <w:bCs/>
              </w:rPr>
              <w:t>Eng:</w:t>
            </w:r>
            <w:r>
              <w:t xml:space="preserve"> </w:t>
            </w:r>
          </w:p>
          <w:p w14:paraId="62F6E3B8" w14:textId="77777777" w:rsidR="00D21196" w:rsidRDefault="00D21196" w:rsidP="00D21196">
            <w:r w:rsidRPr="00D21196">
              <w:rPr>
                <w:b/>
                <w:bCs/>
              </w:rPr>
              <w:t>Adm:</w:t>
            </w:r>
            <w:r>
              <w:t xml:space="preserve"> Regular Workplace and Shop Inspections. Housekeeping and ensuring that trip and slip hazards are addressed when encountered on the floor (i.e., laying objects or clutter). New Worker Orientation. </w:t>
            </w:r>
          </w:p>
          <w:p w14:paraId="07DE8364" w14:textId="31B40A2B" w:rsidR="00D21196" w:rsidRPr="00831FF8" w:rsidRDefault="00D21196" w:rsidP="00D21196">
            <w:pPr>
              <w:rPr>
                <w:rFonts w:ascii="Arial" w:hAnsi="Arial" w:cs="Arial"/>
                <w:b/>
                <w:bCs/>
                <w:color w:val="000000" w:themeColor="text1"/>
                <w:sz w:val="20"/>
                <w:szCs w:val="20"/>
              </w:rPr>
            </w:pPr>
            <w:r w:rsidRPr="00D21196">
              <w:rPr>
                <w:b/>
                <w:bCs/>
              </w:rPr>
              <w:t>PPE:</w:t>
            </w:r>
            <w:r>
              <w:t xml:space="preserve"> Safety Hard Hats, Protective Footwear, Hand Protection/ Gloves (as required).</w:t>
            </w:r>
          </w:p>
          <w:p w14:paraId="4101652C" w14:textId="41606AC7" w:rsidR="00471103" w:rsidRPr="00831FF8" w:rsidRDefault="00471103" w:rsidP="00B57FCC">
            <w:pPr>
              <w:rPr>
                <w:rFonts w:ascii="Arial" w:hAnsi="Arial" w:cs="Arial"/>
                <w:b/>
                <w:bCs/>
                <w:color w:val="000000" w:themeColor="text1"/>
                <w:sz w:val="20"/>
                <w:szCs w:val="20"/>
              </w:rPr>
            </w:pPr>
          </w:p>
        </w:tc>
        <w:tc>
          <w:tcPr>
            <w:tcW w:w="567" w:type="dxa"/>
            <w:tcBorders>
              <w:top w:val="single" w:sz="12" w:space="0" w:color="auto"/>
            </w:tcBorders>
            <w:vAlign w:val="center"/>
          </w:tcPr>
          <w:p w14:paraId="4B99056E" w14:textId="0C1C04F3" w:rsidR="00471103" w:rsidRPr="00F760A7" w:rsidRDefault="007153E8" w:rsidP="00F760A7">
            <w:pPr>
              <w:spacing w:before="100" w:beforeAutospacing="1"/>
              <w:jc w:val="center"/>
              <w:rPr>
                <w:rFonts w:ascii="Arial" w:hAnsi="Arial" w:cs="Arial"/>
                <w:color w:val="000000" w:themeColor="text1"/>
                <w:sz w:val="16"/>
                <w:szCs w:val="16"/>
              </w:rPr>
            </w:pPr>
            <w:r>
              <w:rPr>
                <w:rFonts w:ascii="Arial" w:hAnsi="Arial" w:cs="Arial"/>
                <w:color w:val="000000" w:themeColor="text1"/>
                <w:sz w:val="16"/>
                <w:szCs w:val="16"/>
              </w:rPr>
              <w:t>2</w:t>
            </w:r>
          </w:p>
        </w:tc>
        <w:tc>
          <w:tcPr>
            <w:tcW w:w="567" w:type="dxa"/>
            <w:tcBorders>
              <w:top w:val="single" w:sz="12" w:space="0" w:color="auto"/>
            </w:tcBorders>
            <w:vAlign w:val="center"/>
          </w:tcPr>
          <w:p w14:paraId="1299C43A" w14:textId="29F69A12" w:rsidR="00471103" w:rsidRPr="00F760A7" w:rsidRDefault="007153E8" w:rsidP="00F760A7">
            <w:pPr>
              <w:spacing w:before="100" w:beforeAutospacing="1"/>
              <w:jc w:val="center"/>
              <w:rPr>
                <w:rFonts w:ascii="Arial" w:hAnsi="Arial" w:cs="Arial"/>
                <w:color w:val="000000" w:themeColor="text1"/>
                <w:sz w:val="16"/>
                <w:szCs w:val="16"/>
              </w:rPr>
            </w:pPr>
            <w:r>
              <w:rPr>
                <w:rFonts w:ascii="Arial" w:hAnsi="Arial" w:cs="Arial"/>
                <w:color w:val="000000" w:themeColor="text1"/>
                <w:sz w:val="16"/>
                <w:szCs w:val="16"/>
              </w:rPr>
              <w:t>1</w:t>
            </w:r>
          </w:p>
        </w:tc>
        <w:tc>
          <w:tcPr>
            <w:tcW w:w="567" w:type="dxa"/>
            <w:tcBorders>
              <w:top w:val="single" w:sz="12" w:space="0" w:color="auto"/>
              <w:right w:val="single" w:sz="12" w:space="0" w:color="auto"/>
            </w:tcBorders>
            <w:shd w:val="clear" w:color="auto" w:fill="00B050"/>
            <w:vAlign w:val="center"/>
          </w:tcPr>
          <w:p w14:paraId="4C1DAEB4" w14:textId="74817C6D" w:rsidR="00471103" w:rsidRPr="00F760A7" w:rsidRDefault="007153E8" w:rsidP="00F760A7">
            <w:pPr>
              <w:spacing w:before="100" w:beforeAutospacing="1"/>
              <w:jc w:val="center"/>
              <w:rPr>
                <w:rFonts w:ascii="Arial" w:hAnsi="Arial" w:cs="Arial"/>
                <w:color w:val="000000" w:themeColor="text1"/>
                <w:sz w:val="16"/>
                <w:szCs w:val="16"/>
              </w:rPr>
            </w:pPr>
            <w:r>
              <w:rPr>
                <w:rFonts w:ascii="Arial" w:hAnsi="Arial" w:cs="Arial"/>
                <w:color w:val="000000" w:themeColor="text1"/>
                <w:sz w:val="16"/>
                <w:szCs w:val="16"/>
              </w:rPr>
              <w:t>2</w:t>
            </w:r>
          </w:p>
        </w:tc>
      </w:tr>
      <w:tr w:rsidR="00471103" w:rsidRPr="00831FF8" w14:paraId="7813879D" w14:textId="77777777" w:rsidTr="00B835B8">
        <w:trPr>
          <w:trHeight w:val="256"/>
        </w:trPr>
        <w:tc>
          <w:tcPr>
            <w:tcW w:w="3647" w:type="dxa"/>
            <w:vMerge/>
            <w:tcBorders>
              <w:left w:val="single" w:sz="12" w:space="0" w:color="auto"/>
              <w:bottom w:val="single" w:sz="12" w:space="0" w:color="auto"/>
            </w:tcBorders>
            <w:vAlign w:val="center"/>
          </w:tcPr>
          <w:p w14:paraId="002F7D76" w14:textId="77777777" w:rsidR="00471103" w:rsidRPr="00831FF8" w:rsidRDefault="00471103" w:rsidP="00574558">
            <w:pPr>
              <w:rPr>
                <w:rFonts w:ascii="Arial" w:hAnsi="Arial" w:cs="Arial"/>
                <w:b/>
                <w:bCs/>
                <w:color w:val="000000" w:themeColor="text1"/>
                <w:sz w:val="20"/>
                <w:szCs w:val="20"/>
              </w:rPr>
            </w:pPr>
          </w:p>
        </w:tc>
        <w:tc>
          <w:tcPr>
            <w:tcW w:w="438" w:type="dxa"/>
            <w:vAlign w:val="center"/>
          </w:tcPr>
          <w:p w14:paraId="38ECB8FC" w14:textId="3DEF2C26" w:rsidR="00471103" w:rsidRPr="00186EC5" w:rsidRDefault="00471103" w:rsidP="00186EC5">
            <w:pPr>
              <w:jc w:val="center"/>
              <w:rPr>
                <w:rFonts w:ascii="Arial" w:hAnsi="Arial" w:cs="Arial"/>
                <w:color w:val="000000" w:themeColor="text1"/>
                <w:sz w:val="20"/>
                <w:szCs w:val="20"/>
              </w:rPr>
            </w:pPr>
          </w:p>
        </w:tc>
        <w:tc>
          <w:tcPr>
            <w:tcW w:w="451" w:type="dxa"/>
            <w:vAlign w:val="center"/>
          </w:tcPr>
          <w:p w14:paraId="6C818053" w14:textId="0D4FA7D8" w:rsidR="00471103" w:rsidRPr="00186EC5" w:rsidRDefault="002709CF" w:rsidP="00186EC5">
            <w:pPr>
              <w:jc w:val="center"/>
              <w:rPr>
                <w:rFonts w:ascii="Arial" w:hAnsi="Arial" w:cs="Arial"/>
                <w:color w:val="000000" w:themeColor="text1"/>
                <w:sz w:val="20"/>
                <w:szCs w:val="20"/>
              </w:rPr>
            </w:pPr>
            <w:r>
              <w:rPr>
                <w:rFonts w:ascii="Arial" w:hAnsi="Arial" w:cs="Arial"/>
                <w:color w:val="000000" w:themeColor="text1"/>
                <w:sz w:val="20"/>
                <w:szCs w:val="20"/>
              </w:rPr>
              <w:t>x</w:t>
            </w:r>
          </w:p>
        </w:tc>
        <w:tc>
          <w:tcPr>
            <w:tcW w:w="4678" w:type="dxa"/>
            <w:vAlign w:val="center"/>
          </w:tcPr>
          <w:p w14:paraId="3F24E424" w14:textId="4E9DB795" w:rsidR="00471103" w:rsidRPr="00831FF8" w:rsidRDefault="00BF30BB" w:rsidP="00413728">
            <w:pPr>
              <w:rPr>
                <w:rFonts w:ascii="Arial" w:hAnsi="Arial" w:cs="Arial"/>
                <w:b/>
                <w:bCs/>
                <w:color w:val="000000" w:themeColor="text1"/>
                <w:sz w:val="20"/>
                <w:szCs w:val="20"/>
              </w:rPr>
            </w:pPr>
            <w:r>
              <w:t>Struck-by hazards by other operators working in the facility or warehouse</w:t>
            </w:r>
          </w:p>
        </w:tc>
        <w:tc>
          <w:tcPr>
            <w:tcW w:w="567" w:type="dxa"/>
            <w:vAlign w:val="center"/>
          </w:tcPr>
          <w:p w14:paraId="055119D1" w14:textId="0E5AEB56" w:rsidR="00471103" w:rsidRPr="00831FF8" w:rsidRDefault="009E3518" w:rsidP="00E224B8">
            <w:pPr>
              <w:jc w:val="center"/>
              <w:rPr>
                <w:rFonts w:ascii="Arial" w:hAnsi="Arial" w:cs="Arial"/>
                <w:b/>
                <w:bCs/>
                <w:color w:val="000000" w:themeColor="text1"/>
                <w:sz w:val="16"/>
                <w:szCs w:val="16"/>
              </w:rPr>
            </w:pPr>
            <w:r>
              <w:rPr>
                <w:rFonts w:ascii="Arial" w:hAnsi="Arial" w:cs="Arial"/>
                <w:b/>
                <w:bCs/>
                <w:color w:val="000000" w:themeColor="text1"/>
                <w:sz w:val="16"/>
                <w:szCs w:val="16"/>
              </w:rPr>
              <w:t>2</w:t>
            </w:r>
          </w:p>
        </w:tc>
        <w:tc>
          <w:tcPr>
            <w:tcW w:w="567" w:type="dxa"/>
            <w:vAlign w:val="center"/>
          </w:tcPr>
          <w:p w14:paraId="13580726" w14:textId="5102F03F" w:rsidR="00471103" w:rsidRPr="00831FF8" w:rsidRDefault="009E3518" w:rsidP="00E224B8">
            <w:pPr>
              <w:jc w:val="center"/>
              <w:rPr>
                <w:rFonts w:ascii="Arial" w:hAnsi="Arial" w:cs="Arial"/>
                <w:b/>
                <w:bCs/>
                <w:color w:val="000000" w:themeColor="text1"/>
                <w:sz w:val="16"/>
                <w:szCs w:val="16"/>
              </w:rPr>
            </w:pPr>
            <w:r>
              <w:rPr>
                <w:rFonts w:ascii="Arial" w:hAnsi="Arial" w:cs="Arial"/>
                <w:b/>
                <w:bCs/>
                <w:color w:val="000000" w:themeColor="text1"/>
                <w:sz w:val="16"/>
                <w:szCs w:val="16"/>
              </w:rPr>
              <w:t>2</w:t>
            </w:r>
          </w:p>
        </w:tc>
        <w:tc>
          <w:tcPr>
            <w:tcW w:w="567" w:type="dxa"/>
            <w:shd w:val="clear" w:color="auto" w:fill="FFFF00"/>
            <w:vAlign w:val="center"/>
          </w:tcPr>
          <w:p w14:paraId="3316F454" w14:textId="78C78EF4" w:rsidR="00471103" w:rsidRPr="00831FF8" w:rsidRDefault="009E3518" w:rsidP="00E224B8">
            <w:pPr>
              <w:jc w:val="center"/>
              <w:rPr>
                <w:rFonts w:ascii="Arial" w:hAnsi="Arial" w:cs="Arial"/>
                <w:b/>
                <w:bCs/>
                <w:color w:val="000000" w:themeColor="text1"/>
                <w:sz w:val="16"/>
                <w:szCs w:val="16"/>
              </w:rPr>
            </w:pPr>
            <w:r>
              <w:rPr>
                <w:rFonts w:ascii="Arial" w:hAnsi="Arial" w:cs="Arial"/>
                <w:b/>
                <w:bCs/>
                <w:color w:val="000000" w:themeColor="text1"/>
                <w:sz w:val="16"/>
                <w:szCs w:val="16"/>
              </w:rPr>
              <w:t>6</w:t>
            </w:r>
          </w:p>
        </w:tc>
        <w:tc>
          <w:tcPr>
            <w:tcW w:w="5954" w:type="dxa"/>
            <w:gridSpan w:val="2"/>
          </w:tcPr>
          <w:p w14:paraId="681FD007" w14:textId="77777777" w:rsidR="009460CA" w:rsidRDefault="009460CA" w:rsidP="00032F7D">
            <w:r w:rsidRPr="009460CA">
              <w:rPr>
                <w:b/>
                <w:bCs/>
              </w:rPr>
              <w:t>Eng:</w:t>
            </w:r>
            <w:r>
              <w:t xml:space="preserve"> Physical barriers to keep vehicles and visitors out of the work area. Heavy-gauge safety chain in front of loading dock opening. </w:t>
            </w:r>
          </w:p>
          <w:p w14:paraId="6D1B5C2B" w14:textId="77777777" w:rsidR="009460CA" w:rsidRDefault="009460CA" w:rsidP="00032F7D">
            <w:r w:rsidRPr="009460CA">
              <w:rPr>
                <w:b/>
                <w:bCs/>
              </w:rPr>
              <w:t>Adm:</w:t>
            </w:r>
            <w:r>
              <w:t xml:space="preserve"> Eye contact with the operator. Use standard hand signals when noise levels inhibit auditory communication. Powered Mobile Equipment SOP. Using spotters and rear-view mirrors to increase visibility whenever possible. </w:t>
            </w:r>
          </w:p>
          <w:p w14:paraId="12A804D9" w14:textId="7DD098AA" w:rsidR="00471103" w:rsidRPr="009460CA" w:rsidRDefault="009460CA" w:rsidP="00032F7D">
            <w:pPr>
              <w:rPr>
                <w:rFonts w:ascii="Arial" w:hAnsi="Arial" w:cs="Arial"/>
                <w:color w:val="000000" w:themeColor="text1"/>
                <w:sz w:val="20"/>
                <w:szCs w:val="20"/>
              </w:rPr>
            </w:pPr>
            <w:r w:rsidRPr="009460CA">
              <w:rPr>
                <w:b/>
                <w:bCs/>
              </w:rPr>
              <w:t>PPE:</w:t>
            </w:r>
            <w:r>
              <w:t xml:space="preserve"> Safety Hard Hats, Hi-visibility stripes, Safety Eyewear, Hearing Protection, Protective Footwear</w:t>
            </w:r>
          </w:p>
        </w:tc>
        <w:tc>
          <w:tcPr>
            <w:tcW w:w="567" w:type="dxa"/>
            <w:vAlign w:val="center"/>
          </w:tcPr>
          <w:p w14:paraId="52CEB380" w14:textId="5561BA2B" w:rsidR="00471103" w:rsidRPr="00F760A7" w:rsidRDefault="00A64904" w:rsidP="00F760A7">
            <w:pPr>
              <w:spacing w:before="100" w:beforeAutospacing="1"/>
              <w:jc w:val="center"/>
              <w:rPr>
                <w:rFonts w:ascii="Arial" w:hAnsi="Arial" w:cs="Arial"/>
                <w:color w:val="000000" w:themeColor="text1"/>
                <w:sz w:val="16"/>
                <w:szCs w:val="16"/>
              </w:rPr>
            </w:pPr>
            <w:r>
              <w:rPr>
                <w:rFonts w:ascii="Arial" w:hAnsi="Arial" w:cs="Arial"/>
                <w:color w:val="000000" w:themeColor="text1"/>
                <w:sz w:val="16"/>
                <w:szCs w:val="16"/>
              </w:rPr>
              <w:t>2</w:t>
            </w:r>
          </w:p>
        </w:tc>
        <w:tc>
          <w:tcPr>
            <w:tcW w:w="567" w:type="dxa"/>
            <w:vAlign w:val="center"/>
          </w:tcPr>
          <w:p w14:paraId="5EC917F4" w14:textId="212FE7BA" w:rsidR="00471103" w:rsidRPr="00F760A7" w:rsidRDefault="00A64904" w:rsidP="00F760A7">
            <w:pPr>
              <w:spacing w:before="100" w:beforeAutospacing="1"/>
              <w:jc w:val="center"/>
              <w:rPr>
                <w:rFonts w:ascii="Arial" w:hAnsi="Arial" w:cs="Arial"/>
                <w:color w:val="000000" w:themeColor="text1"/>
                <w:sz w:val="16"/>
                <w:szCs w:val="16"/>
              </w:rPr>
            </w:pPr>
            <w:r>
              <w:rPr>
                <w:rFonts w:ascii="Arial" w:hAnsi="Arial" w:cs="Arial"/>
                <w:color w:val="000000" w:themeColor="text1"/>
                <w:sz w:val="16"/>
                <w:szCs w:val="16"/>
              </w:rPr>
              <w:t>2</w:t>
            </w:r>
          </w:p>
        </w:tc>
        <w:tc>
          <w:tcPr>
            <w:tcW w:w="567" w:type="dxa"/>
            <w:tcBorders>
              <w:right w:val="single" w:sz="12" w:space="0" w:color="auto"/>
            </w:tcBorders>
            <w:shd w:val="clear" w:color="auto" w:fill="FFFF00"/>
            <w:vAlign w:val="center"/>
          </w:tcPr>
          <w:p w14:paraId="63A8DF67" w14:textId="45D997D2" w:rsidR="00471103" w:rsidRPr="00F760A7" w:rsidRDefault="00A64904" w:rsidP="00F760A7">
            <w:pPr>
              <w:spacing w:before="100" w:beforeAutospacing="1"/>
              <w:jc w:val="center"/>
              <w:rPr>
                <w:rFonts w:ascii="Arial" w:hAnsi="Arial" w:cs="Arial"/>
                <w:color w:val="000000" w:themeColor="text1"/>
                <w:sz w:val="16"/>
                <w:szCs w:val="16"/>
              </w:rPr>
            </w:pPr>
            <w:r>
              <w:rPr>
                <w:rFonts w:ascii="Arial" w:hAnsi="Arial" w:cs="Arial"/>
                <w:color w:val="000000" w:themeColor="text1"/>
                <w:sz w:val="16"/>
                <w:szCs w:val="16"/>
              </w:rPr>
              <w:t>4</w:t>
            </w:r>
          </w:p>
        </w:tc>
      </w:tr>
      <w:tr w:rsidR="00471103" w:rsidRPr="00831FF8" w14:paraId="4DD1987C" w14:textId="77777777" w:rsidTr="001730D2">
        <w:trPr>
          <w:trHeight w:val="256"/>
        </w:trPr>
        <w:tc>
          <w:tcPr>
            <w:tcW w:w="3647" w:type="dxa"/>
            <w:vMerge/>
            <w:tcBorders>
              <w:left w:val="single" w:sz="12" w:space="0" w:color="auto"/>
              <w:bottom w:val="single" w:sz="12" w:space="0" w:color="auto"/>
            </w:tcBorders>
            <w:vAlign w:val="center"/>
          </w:tcPr>
          <w:p w14:paraId="6B67113E" w14:textId="77777777" w:rsidR="00471103" w:rsidRPr="00831FF8" w:rsidRDefault="00471103" w:rsidP="00574558">
            <w:pPr>
              <w:rPr>
                <w:rFonts w:ascii="Arial" w:hAnsi="Arial" w:cs="Arial"/>
                <w:b/>
                <w:bCs/>
                <w:color w:val="000000" w:themeColor="text1"/>
                <w:sz w:val="20"/>
                <w:szCs w:val="20"/>
              </w:rPr>
            </w:pPr>
          </w:p>
        </w:tc>
        <w:tc>
          <w:tcPr>
            <w:tcW w:w="438" w:type="dxa"/>
            <w:vAlign w:val="center"/>
          </w:tcPr>
          <w:p w14:paraId="6C0D60B9" w14:textId="7C0D2456" w:rsidR="00471103" w:rsidRPr="00186EC5" w:rsidRDefault="00BF30BB" w:rsidP="00186EC5">
            <w:pPr>
              <w:jc w:val="center"/>
              <w:rPr>
                <w:rFonts w:ascii="Arial" w:hAnsi="Arial" w:cs="Arial"/>
                <w:color w:val="000000" w:themeColor="text1"/>
                <w:sz w:val="20"/>
                <w:szCs w:val="20"/>
              </w:rPr>
            </w:pPr>
            <w:r>
              <w:rPr>
                <w:rFonts w:ascii="Arial" w:hAnsi="Arial" w:cs="Arial"/>
                <w:color w:val="000000" w:themeColor="text1"/>
                <w:sz w:val="20"/>
                <w:szCs w:val="20"/>
              </w:rPr>
              <w:t>x</w:t>
            </w:r>
          </w:p>
        </w:tc>
        <w:tc>
          <w:tcPr>
            <w:tcW w:w="451" w:type="dxa"/>
            <w:vAlign w:val="center"/>
          </w:tcPr>
          <w:p w14:paraId="58448255" w14:textId="37D92707" w:rsidR="00471103" w:rsidRPr="00186EC5" w:rsidRDefault="00471103" w:rsidP="00186EC5">
            <w:pPr>
              <w:jc w:val="center"/>
              <w:rPr>
                <w:rFonts w:ascii="Arial" w:hAnsi="Arial" w:cs="Arial"/>
                <w:color w:val="000000" w:themeColor="text1"/>
                <w:sz w:val="20"/>
                <w:szCs w:val="20"/>
              </w:rPr>
            </w:pPr>
          </w:p>
        </w:tc>
        <w:tc>
          <w:tcPr>
            <w:tcW w:w="4678" w:type="dxa"/>
            <w:vAlign w:val="center"/>
          </w:tcPr>
          <w:p w14:paraId="5748CAB9" w14:textId="09B6D898" w:rsidR="00471103" w:rsidRPr="00831FF8" w:rsidRDefault="00BF30BB" w:rsidP="00413728">
            <w:pPr>
              <w:rPr>
                <w:rFonts w:ascii="Arial" w:hAnsi="Arial" w:cs="Arial"/>
                <w:b/>
                <w:bCs/>
                <w:color w:val="000000" w:themeColor="text1"/>
                <w:sz w:val="20"/>
                <w:szCs w:val="20"/>
              </w:rPr>
            </w:pPr>
            <w:r>
              <w:t>Bodily Contact with Overhead Cage When Mounting the Forklift</w:t>
            </w:r>
          </w:p>
        </w:tc>
        <w:tc>
          <w:tcPr>
            <w:tcW w:w="567" w:type="dxa"/>
            <w:vAlign w:val="center"/>
          </w:tcPr>
          <w:p w14:paraId="1E95FEDD" w14:textId="681FA864" w:rsidR="00471103" w:rsidRPr="00831FF8" w:rsidRDefault="00D21196" w:rsidP="00E224B8">
            <w:pPr>
              <w:jc w:val="center"/>
              <w:rPr>
                <w:rFonts w:ascii="Arial" w:hAnsi="Arial" w:cs="Arial"/>
                <w:b/>
                <w:bCs/>
                <w:color w:val="000000" w:themeColor="text1"/>
                <w:sz w:val="16"/>
                <w:szCs w:val="16"/>
              </w:rPr>
            </w:pPr>
            <w:r>
              <w:rPr>
                <w:rFonts w:ascii="Arial" w:hAnsi="Arial" w:cs="Arial"/>
                <w:b/>
                <w:bCs/>
                <w:color w:val="000000" w:themeColor="text1"/>
                <w:sz w:val="16"/>
                <w:szCs w:val="16"/>
              </w:rPr>
              <w:t>2</w:t>
            </w:r>
          </w:p>
        </w:tc>
        <w:tc>
          <w:tcPr>
            <w:tcW w:w="567" w:type="dxa"/>
            <w:vAlign w:val="center"/>
          </w:tcPr>
          <w:p w14:paraId="7B5F2E16" w14:textId="218BE716" w:rsidR="00471103" w:rsidRPr="00831FF8" w:rsidRDefault="00D21196" w:rsidP="00E224B8">
            <w:pPr>
              <w:jc w:val="center"/>
              <w:rPr>
                <w:rFonts w:ascii="Arial" w:hAnsi="Arial" w:cs="Arial"/>
                <w:b/>
                <w:bCs/>
                <w:color w:val="000000" w:themeColor="text1"/>
                <w:sz w:val="16"/>
                <w:szCs w:val="16"/>
              </w:rPr>
            </w:pPr>
            <w:r>
              <w:rPr>
                <w:rFonts w:ascii="Arial" w:hAnsi="Arial" w:cs="Arial"/>
                <w:b/>
                <w:bCs/>
                <w:color w:val="000000" w:themeColor="text1"/>
                <w:sz w:val="16"/>
                <w:szCs w:val="16"/>
              </w:rPr>
              <w:t>2</w:t>
            </w:r>
          </w:p>
        </w:tc>
        <w:tc>
          <w:tcPr>
            <w:tcW w:w="567" w:type="dxa"/>
            <w:shd w:val="clear" w:color="auto" w:fill="FFFF00"/>
            <w:vAlign w:val="center"/>
          </w:tcPr>
          <w:p w14:paraId="0D77FEFA" w14:textId="0F2CF9E8" w:rsidR="00471103" w:rsidRPr="00831FF8" w:rsidRDefault="00D21196" w:rsidP="00E224B8">
            <w:pPr>
              <w:jc w:val="center"/>
              <w:rPr>
                <w:rFonts w:ascii="Arial" w:hAnsi="Arial" w:cs="Arial"/>
                <w:b/>
                <w:bCs/>
                <w:color w:val="000000" w:themeColor="text1"/>
                <w:sz w:val="16"/>
                <w:szCs w:val="16"/>
              </w:rPr>
            </w:pPr>
            <w:r>
              <w:rPr>
                <w:rFonts w:ascii="Arial" w:hAnsi="Arial" w:cs="Arial"/>
                <w:b/>
                <w:bCs/>
                <w:color w:val="000000" w:themeColor="text1"/>
                <w:sz w:val="16"/>
                <w:szCs w:val="16"/>
              </w:rPr>
              <w:t>4</w:t>
            </w:r>
          </w:p>
        </w:tc>
        <w:tc>
          <w:tcPr>
            <w:tcW w:w="5954" w:type="dxa"/>
            <w:gridSpan w:val="2"/>
          </w:tcPr>
          <w:p w14:paraId="7917CC56" w14:textId="77777777" w:rsidR="003C464D" w:rsidRDefault="003C464D" w:rsidP="00032F7D">
            <w:r w:rsidRPr="003C464D">
              <w:rPr>
                <w:b/>
                <w:bCs/>
              </w:rPr>
              <w:t>Eng:</w:t>
            </w:r>
            <w:r>
              <w:t xml:space="preserve"> Firm, level footing on the forklift. Handhold.</w:t>
            </w:r>
          </w:p>
          <w:p w14:paraId="56D703E5" w14:textId="77777777" w:rsidR="007153E8" w:rsidRDefault="003C464D" w:rsidP="00032F7D">
            <w:r>
              <w:t xml:space="preserve"> </w:t>
            </w:r>
            <w:r w:rsidRPr="003C464D">
              <w:rPr>
                <w:b/>
                <w:bCs/>
              </w:rPr>
              <w:t>Adm:</w:t>
            </w:r>
            <w:r>
              <w:t xml:space="preserve"> Pre-trip inspections and safe work procedures. New Worker Orientation. Be careful with footing and use 3-point contact when mounting or dismounting from forklift. </w:t>
            </w:r>
          </w:p>
          <w:p w14:paraId="4F7D6F65" w14:textId="27809D37" w:rsidR="00471103" w:rsidRPr="00032F7D" w:rsidRDefault="003C464D" w:rsidP="00032F7D">
            <w:pPr>
              <w:rPr>
                <w:rFonts w:ascii="Arial" w:hAnsi="Arial" w:cs="Arial"/>
                <w:color w:val="000000" w:themeColor="text1"/>
                <w:sz w:val="20"/>
                <w:szCs w:val="20"/>
              </w:rPr>
            </w:pPr>
            <w:r w:rsidRPr="007153E8">
              <w:rPr>
                <w:b/>
                <w:bCs/>
              </w:rPr>
              <w:t>PPE:</w:t>
            </w:r>
            <w:r>
              <w:t xml:space="preserve"> Safety Hard Hats, High Visibility Stripes.</w:t>
            </w:r>
          </w:p>
        </w:tc>
        <w:tc>
          <w:tcPr>
            <w:tcW w:w="567" w:type="dxa"/>
            <w:vAlign w:val="center"/>
          </w:tcPr>
          <w:p w14:paraId="1A2766D6" w14:textId="47A2378B" w:rsidR="00471103" w:rsidRPr="00F760A7" w:rsidRDefault="00A64904" w:rsidP="00F760A7">
            <w:pPr>
              <w:spacing w:before="100" w:beforeAutospacing="1"/>
              <w:jc w:val="center"/>
              <w:rPr>
                <w:rFonts w:ascii="Arial" w:hAnsi="Arial" w:cs="Arial"/>
                <w:color w:val="000000" w:themeColor="text1"/>
                <w:sz w:val="16"/>
                <w:szCs w:val="16"/>
              </w:rPr>
            </w:pPr>
            <w:r>
              <w:rPr>
                <w:rFonts w:ascii="Arial" w:hAnsi="Arial" w:cs="Arial"/>
                <w:color w:val="000000" w:themeColor="text1"/>
                <w:sz w:val="16"/>
                <w:szCs w:val="16"/>
              </w:rPr>
              <w:t>1</w:t>
            </w:r>
          </w:p>
        </w:tc>
        <w:tc>
          <w:tcPr>
            <w:tcW w:w="567" w:type="dxa"/>
            <w:vAlign w:val="center"/>
          </w:tcPr>
          <w:p w14:paraId="74A0DDDB" w14:textId="3539AAAF" w:rsidR="00471103" w:rsidRPr="00F760A7" w:rsidRDefault="00A64904" w:rsidP="00F760A7">
            <w:pPr>
              <w:spacing w:before="100" w:beforeAutospacing="1"/>
              <w:jc w:val="center"/>
              <w:rPr>
                <w:rFonts w:ascii="Arial" w:hAnsi="Arial" w:cs="Arial"/>
                <w:color w:val="000000" w:themeColor="text1"/>
                <w:sz w:val="16"/>
                <w:szCs w:val="16"/>
              </w:rPr>
            </w:pPr>
            <w:r>
              <w:rPr>
                <w:rFonts w:ascii="Arial" w:hAnsi="Arial" w:cs="Arial"/>
                <w:color w:val="000000" w:themeColor="text1"/>
                <w:sz w:val="16"/>
                <w:szCs w:val="16"/>
              </w:rPr>
              <w:t>1</w:t>
            </w:r>
          </w:p>
        </w:tc>
        <w:tc>
          <w:tcPr>
            <w:tcW w:w="567" w:type="dxa"/>
            <w:tcBorders>
              <w:right w:val="single" w:sz="12" w:space="0" w:color="auto"/>
            </w:tcBorders>
            <w:shd w:val="clear" w:color="auto" w:fill="00B050"/>
            <w:vAlign w:val="center"/>
          </w:tcPr>
          <w:p w14:paraId="5A6C0AA6" w14:textId="0055D797" w:rsidR="00471103" w:rsidRPr="00F760A7" w:rsidRDefault="00A64904" w:rsidP="00F760A7">
            <w:pPr>
              <w:spacing w:before="100" w:beforeAutospacing="1"/>
              <w:jc w:val="center"/>
              <w:rPr>
                <w:rFonts w:ascii="Arial" w:hAnsi="Arial" w:cs="Arial"/>
                <w:color w:val="000000" w:themeColor="text1"/>
                <w:sz w:val="16"/>
                <w:szCs w:val="16"/>
              </w:rPr>
            </w:pPr>
            <w:r>
              <w:rPr>
                <w:rFonts w:ascii="Arial" w:hAnsi="Arial" w:cs="Arial"/>
                <w:color w:val="000000" w:themeColor="text1"/>
                <w:sz w:val="16"/>
                <w:szCs w:val="16"/>
              </w:rPr>
              <w:t>2</w:t>
            </w:r>
          </w:p>
        </w:tc>
      </w:tr>
      <w:tr w:rsidR="00471103" w:rsidRPr="00831FF8" w14:paraId="190B8867" w14:textId="77777777" w:rsidTr="001730D2">
        <w:trPr>
          <w:trHeight w:val="256"/>
        </w:trPr>
        <w:tc>
          <w:tcPr>
            <w:tcW w:w="3647" w:type="dxa"/>
            <w:vMerge/>
            <w:tcBorders>
              <w:left w:val="single" w:sz="12" w:space="0" w:color="auto"/>
              <w:bottom w:val="single" w:sz="12" w:space="0" w:color="auto"/>
            </w:tcBorders>
            <w:vAlign w:val="center"/>
          </w:tcPr>
          <w:p w14:paraId="45690172" w14:textId="77777777" w:rsidR="00471103" w:rsidRPr="00831FF8" w:rsidRDefault="00471103" w:rsidP="00574558">
            <w:pPr>
              <w:rPr>
                <w:rFonts w:ascii="Arial" w:hAnsi="Arial" w:cs="Arial"/>
                <w:b/>
                <w:bCs/>
                <w:color w:val="000000" w:themeColor="text1"/>
                <w:sz w:val="20"/>
                <w:szCs w:val="20"/>
              </w:rPr>
            </w:pPr>
          </w:p>
        </w:tc>
        <w:tc>
          <w:tcPr>
            <w:tcW w:w="438" w:type="dxa"/>
            <w:tcBorders>
              <w:bottom w:val="single" w:sz="12" w:space="0" w:color="auto"/>
            </w:tcBorders>
            <w:vAlign w:val="center"/>
          </w:tcPr>
          <w:p w14:paraId="686953AB" w14:textId="07184AB5" w:rsidR="00471103" w:rsidRPr="00186EC5" w:rsidRDefault="00471103" w:rsidP="00186EC5">
            <w:pPr>
              <w:jc w:val="center"/>
              <w:rPr>
                <w:rFonts w:ascii="Arial" w:hAnsi="Arial" w:cs="Arial"/>
                <w:color w:val="000000" w:themeColor="text1"/>
                <w:sz w:val="20"/>
                <w:szCs w:val="20"/>
              </w:rPr>
            </w:pPr>
          </w:p>
        </w:tc>
        <w:tc>
          <w:tcPr>
            <w:tcW w:w="451" w:type="dxa"/>
            <w:tcBorders>
              <w:bottom w:val="single" w:sz="12" w:space="0" w:color="auto"/>
            </w:tcBorders>
            <w:vAlign w:val="center"/>
          </w:tcPr>
          <w:p w14:paraId="2BBBBE7C" w14:textId="617FAF0E" w:rsidR="00471103" w:rsidRPr="00186EC5" w:rsidRDefault="00BA7E92" w:rsidP="00186EC5">
            <w:pPr>
              <w:jc w:val="center"/>
              <w:rPr>
                <w:rFonts w:ascii="Arial" w:hAnsi="Arial" w:cs="Arial"/>
                <w:color w:val="000000" w:themeColor="text1"/>
                <w:sz w:val="20"/>
                <w:szCs w:val="20"/>
              </w:rPr>
            </w:pPr>
            <w:r>
              <w:rPr>
                <w:rFonts w:ascii="Arial" w:hAnsi="Arial" w:cs="Arial"/>
                <w:color w:val="000000" w:themeColor="text1"/>
                <w:sz w:val="20"/>
                <w:szCs w:val="20"/>
              </w:rPr>
              <w:t>x</w:t>
            </w:r>
          </w:p>
        </w:tc>
        <w:tc>
          <w:tcPr>
            <w:tcW w:w="4678" w:type="dxa"/>
            <w:tcBorders>
              <w:bottom w:val="single" w:sz="12" w:space="0" w:color="auto"/>
            </w:tcBorders>
            <w:vAlign w:val="center"/>
          </w:tcPr>
          <w:p w14:paraId="5C875C15" w14:textId="1D42DCC8" w:rsidR="00471103" w:rsidRPr="00831FF8" w:rsidRDefault="00BA7E92" w:rsidP="00413728">
            <w:pPr>
              <w:rPr>
                <w:rFonts w:ascii="Arial" w:hAnsi="Arial" w:cs="Arial"/>
                <w:b/>
                <w:bCs/>
                <w:color w:val="000000" w:themeColor="text1"/>
                <w:sz w:val="20"/>
                <w:szCs w:val="20"/>
              </w:rPr>
            </w:pPr>
            <w:r>
              <w:t>Body Contact with Pinch Points</w:t>
            </w:r>
          </w:p>
        </w:tc>
        <w:tc>
          <w:tcPr>
            <w:tcW w:w="567" w:type="dxa"/>
            <w:tcBorders>
              <w:bottom w:val="single" w:sz="12" w:space="0" w:color="auto"/>
            </w:tcBorders>
            <w:vAlign w:val="center"/>
          </w:tcPr>
          <w:p w14:paraId="4FE484F1" w14:textId="7A6B9D73" w:rsidR="00471103" w:rsidRPr="00831FF8" w:rsidRDefault="00BA7E92" w:rsidP="00E224B8">
            <w:pPr>
              <w:jc w:val="center"/>
              <w:rPr>
                <w:rFonts w:ascii="Arial" w:hAnsi="Arial" w:cs="Arial"/>
                <w:b/>
                <w:bCs/>
                <w:color w:val="000000" w:themeColor="text1"/>
                <w:sz w:val="16"/>
                <w:szCs w:val="16"/>
              </w:rPr>
            </w:pPr>
            <w:r>
              <w:rPr>
                <w:rFonts w:ascii="Arial" w:hAnsi="Arial" w:cs="Arial"/>
                <w:b/>
                <w:bCs/>
                <w:color w:val="000000" w:themeColor="text1"/>
                <w:sz w:val="16"/>
                <w:szCs w:val="16"/>
              </w:rPr>
              <w:t>2</w:t>
            </w:r>
          </w:p>
        </w:tc>
        <w:tc>
          <w:tcPr>
            <w:tcW w:w="567" w:type="dxa"/>
            <w:tcBorders>
              <w:bottom w:val="single" w:sz="12" w:space="0" w:color="auto"/>
            </w:tcBorders>
            <w:vAlign w:val="center"/>
          </w:tcPr>
          <w:p w14:paraId="0CCD004C" w14:textId="0D843E2A" w:rsidR="00471103" w:rsidRPr="00831FF8" w:rsidRDefault="00BA7E92" w:rsidP="00E224B8">
            <w:pPr>
              <w:jc w:val="center"/>
              <w:rPr>
                <w:rFonts w:ascii="Arial" w:hAnsi="Arial" w:cs="Arial"/>
                <w:b/>
                <w:bCs/>
                <w:color w:val="000000" w:themeColor="text1"/>
                <w:sz w:val="16"/>
                <w:szCs w:val="16"/>
              </w:rPr>
            </w:pPr>
            <w:r>
              <w:rPr>
                <w:rFonts w:ascii="Arial" w:hAnsi="Arial" w:cs="Arial"/>
                <w:b/>
                <w:bCs/>
                <w:color w:val="000000" w:themeColor="text1"/>
                <w:sz w:val="16"/>
                <w:szCs w:val="16"/>
              </w:rPr>
              <w:t>2</w:t>
            </w:r>
          </w:p>
        </w:tc>
        <w:tc>
          <w:tcPr>
            <w:tcW w:w="567" w:type="dxa"/>
            <w:tcBorders>
              <w:bottom w:val="single" w:sz="12" w:space="0" w:color="auto"/>
            </w:tcBorders>
            <w:shd w:val="clear" w:color="auto" w:fill="FFFF00"/>
            <w:vAlign w:val="center"/>
          </w:tcPr>
          <w:p w14:paraId="2F9128EB" w14:textId="25518EA0" w:rsidR="00471103" w:rsidRPr="00831FF8" w:rsidRDefault="00BA7E92" w:rsidP="00E224B8">
            <w:pPr>
              <w:jc w:val="center"/>
              <w:rPr>
                <w:rFonts w:ascii="Arial" w:hAnsi="Arial" w:cs="Arial"/>
                <w:b/>
                <w:bCs/>
                <w:color w:val="000000" w:themeColor="text1"/>
                <w:sz w:val="16"/>
                <w:szCs w:val="16"/>
              </w:rPr>
            </w:pPr>
            <w:r>
              <w:rPr>
                <w:rFonts w:ascii="Arial" w:hAnsi="Arial" w:cs="Arial"/>
                <w:b/>
                <w:bCs/>
                <w:color w:val="000000" w:themeColor="text1"/>
                <w:sz w:val="16"/>
                <w:szCs w:val="16"/>
              </w:rPr>
              <w:t>4</w:t>
            </w:r>
          </w:p>
        </w:tc>
        <w:tc>
          <w:tcPr>
            <w:tcW w:w="5954" w:type="dxa"/>
            <w:gridSpan w:val="2"/>
            <w:tcBorders>
              <w:bottom w:val="single" w:sz="12" w:space="0" w:color="auto"/>
            </w:tcBorders>
          </w:tcPr>
          <w:p w14:paraId="40613453" w14:textId="77777777" w:rsidR="00BA7E92" w:rsidRDefault="00BA7E92" w:rsidP="00681FCB">
            <w:r w:rsidRPr="00BA7E92">
              <w:rPr>
                <w:b/>
                <w:bCs/>
              </w:rPr>
              <w:t xml:space="preserve">Eng: </w:t>
            </w:r>
          </w:p>
          <w:p w14:paraId="4CCF1EE6" w14:textId="77777777" w:rsidR="00BA7E92" w:rsidRDefault="00BA7E92" w:rsidP="00681FCB">
            <w:r w:rsidRPr="00BA7E92">
              <w:rPr>
                <w:b/>
                <w:bCs/>
              </w:rPr>
              <w:t>Adm:</w:t>
            </w:r>
            <w:r>
              <w:t xml:space="preserve"> Avoid moving parts of machinery. Keep fingers, hands, and arms away from backhoe bucket and other pinch points. Powered Mobile Equipment SOP. Lock Out/Tagout Procedures. New Worker Orientation. </w:t>
            </w:r>
          </w:p>
          <w:p w14:paraId="6EDB99E2" w14:textId="40E131B3" w:rsidR="00471103" w:rsidRPr="00831FF8" w:rsidRDefault="00BA7E92" w:rsidP="00681FCB">
            <w:pPr>
              <w:rPr>
                <w:rFonts w:ascii="Arial" w:hAnsi="Arial" w:cs="Arial"/>
                <w:b/>
                <w:bCs/>
                <w:color w:val="000000" w:themeColor="text1"/>
                <w:sz w:val="20"/>
                <w:szCs w:val="20"/>
              </w:rPr>
            </w:pPr>
            <w:r w:rsidRPr="00BA7E92">
              <w:rPr>
                <w:b/>
                <w:bCs/>
              </w:rPr>
              <w:t>PPE:</w:t>
            </w:r>
            <w:r>
              <w:t xml:space="preserve"> Safety Hard Hats, High Visibility Stripes, Safety Eyewear, Protective Footwear, Hand Protection/ Gloves (as required).</w:t>
            </w:r>
          </w:p>
        </w:tc>
        <w:tc>
          <w:tcPr>
            <w:tcW w:w="567" w:type="dxa"/>
            <w:tcBorders>
              <w:bottom w:val="single" w:sz="12" w:space="0" w:color="auto"/>
            </w:tcBorders>
            <w:vAlign w:val="center"/>
          </w:tcPr>
          <w:p w14:paraId="79AB5D1F" w14:textId="1A3C7932" w:rsidR="00471103" w:rsidRPr="00F760A7" w:rsidRDefault="00BA7E92" w:rsidP="00F760A7">
            <w:pPr>
              <w:spacing w:before="100" w:beforeAutospacing="1"/>
              <w:jc w:val="center"/>
              <w:rPr>
                <w:rFonts w:ascii="Arial" w:hAnsi="Arial" w:cs="Arial"/>
                <w:color w:val="000000" w:themeColor="text1"/>
                <w:sz w:val="16"/>
                <w:szCs w:val="16"/>
              </w:rPr>
            </w:pPr>
            <w:r>
              <w:rPr>
                <w:rFonts w:ascii="Arial" w:hAnsi="Arial" w:cs="Arial"/>
                <w:color w:val="000000" w:themeColor="text1"/>
                <w:sz w:val="16"/>
                <w:szCs w:val="16"/>
              </w:rPr>
              <w:t>2</w:t>
            </w:r>
          </w:p>
        </w:tc>
        <w:tc>
          <w:tcPr>
            <w:tcW w:w="567" w:type="dxa"/>
            <w:tcBorders>
              <w:bottom w:val="single" w:sz="12" w:space="0" w:color="auto"/>
            </w:tcBorders>
            <w:vAlign w:val="center"/>
          </w:tcPr>
          <w:p w14:paraId="3E206F5D" w14:textId="1D022C7D" w:rsidR="00471103" w:rsidRPr="00F760A7" w:rsidRDefault="00BA7E92" w:rsidP="00F760A7">
            <w:pPr>
              <w:spacing w:before="100" w:beforeAutospacing="1"/>
              <w:jc w:val="center"/>
              <w:rPr>
                <w:rFonts w:ascii="Arial" w:hAnsi="Arial" w:cs="Arial"/>
                <w:color w:val="000000" w:themeColor="text1"/>
                <w:sz w:val="16"/>
                <w:szCs w:val="16"/>
              </w:rPr>
            </w:pPr>
            <w:r>
              <w:rPr>
                <w:rFonts w:ascii="Arial" w:hAnsi="Arial" w:cs="Arial"/>
                <w:color w:val="000000" w:themeColor="text1"/>
                <w:sz w:val="16"/>
                <w:szCs w:val="16"/>
              </w:rPr>
              <w:t>1</w:t>
            </w:r>
          </w:p>
        </w:tc>
        <w:tc>
          <w:tcPr>
            <w:tcW w:w="567" w:type="dxa"/>
            <w:tcBorders>
              <w:bottom w:val="single" w:sz="12" w:space="0" w:color="auto"/>
              <w:right w:val="single" w:sz="12" w:space="0" w:color="auto"/>
            </w:tcBorders>
            <w:shd w:val="clear" w:color="auto" w:fill="00B050"/>
            <w:vAlign w:val="center"/>
          </w:tcPr>
          <w:p w14:paraId="7D5D1B6C" w14:textId="77716929" w:rsidR="00471103" w:rsidRPr="00F760A7" w:rsidRDefault="00BA7E92" w:rsidP="00F760A7">
            <w:pPr>
              <w:spacing w:before="100" w:beforeAutospacing="1"/>
              <w:jc w:val="center"/>
              <w:rPr>
                <w:rFonts w:ascii="Arial" w:hAnsi="Arial" w:cs="Arial"/>
                <w:color w:val="000000" w:themeColor="text1"/>
                <w:sz w:val="16"/>
                <w:szCs w:val="16"/>
              </w:rPr>
            </w:pPr>
            <w:r>
              <w:rPr>
                <w:rFonts w:ascii="Arial" w:hAnsi="Arial" w:cs="Arial"/>
                <w:color w:val="000000" w:themeColor="text1"/>
                <w:sz w:val="16"/>
                <w:szCs w:val="16"/>
              </w:rPr>
              <w:t>2</w:t>
            </w:r>
          </w:p>
        </w:tc>
      </w:tr>
      <w:tr w:rsidR="00471103" w:rsidRPr="00831FF8" w14:paraId="05C721E3" w14:textId="77777777" w:rsidTr="00B835B8">
        <w:trPr>
          <w:trHeight w:val="256"/>
        </w:trPr>
        <w:tc>
          <w:tcPr>
            <w:tcW w:w="3647" w:type="dxa"/>
            <w:vMerge w:val="restart"/>
            <w:tcBorders>
              <w:top w:val="single" w:sz="12" w:space="0" w:color="auto"/>
              <w:left w:val="single" w:sz="12" w:space="0" w:color="auto"/>
              <w:bottom w:val="single" w:sz="12" w:space="0" w:color="auto"/>
            </w:tcBorders>
            <w:vAlign w:val="center"/>
          </w:tcPr>
          <w:p w14:paraId="74500618" w14:textId="1BD7AF7B" w:rsidR="00471103" w:rsidRPr="00831FF8" w:rsidRDefault="00CD7B68" w:rsidP="00574558">
            <w:pPr>
              <w:rPr>
                <w:rFonts w:ascii="Arial" w:hAnsi="Arial" w:cs="Arial"/>
                <w:b/>
                <w:bCs/>
                <w:color w:val="000000" w:themeColor="text1"/>
                <w:sz w:val="20"/>
                <w:szCs w:val="20"/>
              </w:rPr>
            </w:pPr>
            <w:r>
              <w:t xml:space="preserve">Loading and </w:t>
            </w:r>
            <w:r w:rsidR="00E154B7">
              <w:t>unloading</w:t>
            </w:r>
          </w:p>
        </w:tc>
        <w:tc>
          <w:tcPr>
            <w:tcW w:w="438" w:type="dxa"/>
            <w:tcBorders>
              <w:top w:val="single" w:sz="12" w:space="0" w:color="auto"/>
            </w:tcBorders>
            <w:vAlign w:val="center"/>
          </w:tcPr>
          <w:p w14:paraId="3D06BD8E" w14:textId="77777777" w:rsidR="00471103" w:rsidRPr="00186EC5" w:rsidRDefault="00471103" w:rsidP="00186EC5">
            <w:pPr>
              <w:jc w:val="center"/>
              <w:rPr>
                <w:rFonts w:ascii="Arial" w:hAnsi="Arial" w:cs="Arial"/>
                <w:color w:val="000000" w:themeColor="text1"/>
                <w:sz w:val="20"/>
                <w:szCs w:val="20"/>
              </w:rPr>
            </w:pPr>
          </w:p>
        </w:tc>
        <w:tc>
          <w:tcPr>
            <w:tcW w:w="451" w:type="dxa"/>
            <w:tcBorders>
              <w:top w:val="single" w:sz="12" w:space="0" w:color="auto"/>
            </w:tcBorders>
            <w:vAlign w:val="center"/>
          </w:tcPr>
          <w:p w14:paraId="46A2CDB9" w14:textId="35EA2F83" w:rsidR="00471103" w:rsidRPr="00186EC5" w:rsidRDefault="00CD7B68" w:rsidP="00186EC5">
            <w:pPr>
              <w:jc w:val="center"/>
              <w:rPr>
                <w:rFonts w:ascii="Arial" w:hAnsi="Arial" w:cs="Arial"/>
                <w:color w:val="000000" w:themeColor="text1"/>
                <w:sz w:val="20"/>
                <w:szCs w:val="20"/>
              </w:rPr>
            </w:pPr>
            <w:r>
              <w:rPr>
                <w:rFonts w:ascii="Arial" w:hAnsi="Arial" w:cs="Arial"/>
                <w:color w:val="000000" w:themeColor="text1"/>
                <w:sz w:val="20"/>
                <w:szCs w:val="20"/>
              </w:rPr>
              <w:t>X</w:t>
            </w:r>
          </w:p>
        </w:tc>
        <w:tc>
          <w:tcPr>
            <w:tcW w:w="4678" w:type="dxa"/>
            <w:tcBorders>
              <w:top w:val="single" w:sz="12" w:space="0" w:color="auto"/>
            </w:tcBorders>
            <w:vAlign w:val="center"/>
          </w:tcPr>
          <w:p w14:paraId="6EBB0394" w14:textId="484635D3" w:rsidR="00471103" w:rsidRPr="00831FF8" w:rsidRDefault="00CD7B68" w:rsidP="00413728">
            <w:pPr>
              <w:rPr>
                <w:rFonts w:ascii="Arial" w:hAnsi="Arial" w:cs="Arial"/>
                <w:b/>
                <w:bCs/>
                <w:color w:val="000000" w:themeColor="text1"/>
                <w:sz w:val="20"/>
                <w:szCs w:val="20"/>
              </w:rPr>
            </w:pPr>
            <w:r>
              <w:t>Machinery – Unguarded Injury</w:t>
            </w:r>
          </w:p>
        </w:tc>
        <w:tc>
          <w:tcPr>
            <w:tcW w:w="567" w:type="dxa"/>
            <w:tcBorders>
              <w:top w:val="single" w:sz="12" w:space="0" w:color="auto"/>
            </w:tcBorders>
            <w:vAlign w:val="center"/>
          </w:tcPr>
          <w:p w14:paraId="178528A6" w14:textId="5766A7FB" w:rsidR="00471103" w:rsidRPr="00831FF8" w:rsidRDefault="00E604E4" w:rsidP="00E224B8">
            <w:pPr>
              <w:jc w:val="center"/>
              <w:rPr>
                <w:rFonts w:ascii="Arial" w:hAnsi="Arial" w:cs="Arial"/>
                <w:b/>
                <w:bCs/>
                <w:color w:val="000000" w:themeColor="text1"/>
                <w:sz w:val="16"/>
                <w:szCs w:val="16"/>
              </w:rPr>
            </w:pPr>
            <w:r>
              <w:rPr>
                <w:rFonts w:ascii="Arial" w:hAnsi="Arial" w:cs="Arial"/>
                <w:b/>
                <w:bCs/>
                <w:color w:val="000000" w:themeColor="text1"/>
                <w:sz w:val="16"/>
                <w:szCs w:val="16"/>
              </w:rPr>
              <w:t>3</w:t>
            </w:r>
          </w:p>
        </w:tc>
        <w:tc>
          <w:tcPr>
            <w:tcW w:w="567" w:type="dxa"/>
            <w:tcBorders>
              <w:top w:val="single" w:sz="12" w:space="0" w:color="auto"/>
            </w:tcBorders>
            <w:vAlign w:val="center"/>
          </w:tcPr>
          <w:p w14:paraId="6A7520B9" w14:textId="18472240" w:rsidR="00471103" w:rsidRPr="00831FF8" w:rsidRDefault="00E604E4" w:rsidP="00E224B8">
            <w:pPr>
              <w:jc w:val="center"/>
              <w:rPr>
                <w:rFonts w:ascii="Arial" w:hAnsi="Arial" w:cs="Arial"/>
                <w:b/>
                <w:bCs/>
                <w:color w:val="000000" w:themeColor="text1"/>
                <w:sz w:val="16"/>
                <w:szCs w:val="16"/>
              </w:rPr>
            </w:pPr>
            <w:r>
              <w:rPr>
                <w:rFonts w:ascii="Arial" w:hAnsi="Arial" w:cs="Arial"/>
                <w:b/>
                <w:bCs/>
                <w:color w:val="000000" w:themeColor="text1"/>
                <w:sz w:val="16"/>
                <w:szCs w:val="16"/>
              </w:rPr>
              <w:t>2</w:t>
            </w:r>
          </w:p>
        </w:tc>
        <w:tc>
          <w:tcPr>
            <w:tcW w:w="567" w:type="dxa"/>
            <w:tcBorders>
              <w:top w:val="single" w:sz="12" w:space="0" w:color="auto"/>
            </w:tcBorders>
            <w:shd w:val="clear" w:color="auto" w:fill="FFFF00"/>
            <w:vAlign w:val="center"/>
          </w:tcPr>
          <w:p w14:paraId="2A7550CB" w14:textId="7BF9B176" w:rsidR="00471103" w:rsidRPr="00831FF8" w:rsidRDefault="00E604E4" w:rsidP="00E224B8">
            <w:pPr>
              <w:jc w:val="center"/>
              <w:rPr>
                <w:rFonts w:ascii="Arial" w:hAnsi="Arial" w:cs="Arial"/>
                <w:b/>
                <w:bCs/>
                <w:color w:val="000000" w:themeColor="text1"/>
                <w:sz w:val="16"/>
                <w:szCs w:val="16"/>
              </w:rPr>
            </w:pPr>
            <w:r>
              <w:rPr>
                <w:rFonts w:ascii="Arial" w:hAnsi="Arial" w:cs="Arial"/>
                <w:b/>
                <w:bCs/>
                <w:color w:val="000000" w:themeColor="text1"/>
                <w:sz w:val="16"/>
                <w:szCs w:val="16"/>
              </w:rPr>
              <w:t>6</w:t>
            </w:r>
          </w:p>
        </w:tc>
        <w:tc>
          <w:tcPr>
            <w:tcW w:w="5954" w:type="dxa"/>
            <w:gridSpan w:val="2"/>
            <w:tcBorders>
              <w:top w:val="single" w:sz="12" w:space="0" w:color="auto"/>
            </w:tcBorders>
          </w:tcPr>
          <w:p w14:paraId="0C49DEB7" w14:textId="77777777" w:rsidR="00E604E4" w:rsidRDefault="00E604E4" w:rsidP="00681FCB">
            <w:r w:rsidRPr="00E604E4">
              <w:rPr>
                <w:b/>
                <w:bCs/>
              </w:rPr>
              <w:t>Eng:</w:t>
            </w:r>
            <w:r>
              <w:t xml:space="preserve"> Protective guard rails. Audible back-up signal from forklift when operating in reverse. </w:t>
            </w:r>
          </w:p>
          <w:p w14:paraId="41187916" w14:textId="77777777" w:rsidR="00E604E4" w:rsidRDefault="00E604E4" w:rsidP="00681FCB">
            <w:r w:rsidRPr="00E604E4">
              <w:rPr>
                <w:b/>
                <w:bCs/>
              </w:rPr>
              <w:t>Adm:</w:t>
            </w:r>
            <w:r>
              <w:t xml:space="preserve"> Lifting and Handling Loads SOP, Powered Mobile Equipment SOP, New Worker Orientation. Avoid moving parts of machinery and keep fingers, hands, and arms away from backhoe bucket or pinch points. Working in a buddy-system or using a spotter. </w:t>
            </w:r>
          </w:p>
          <w:p w14:paraId="71A951B0" w14:textId="32C29401" w:rsidR="00471103" w:rsidRPr="00831FF8" w:rsidRDefault="00E604E4" w:rsidP="00681FCB">
            <w:pPr>
              <w:rPr>
                <w:rFonts w:ascii="Arial" w:hAnsi="Arial" w:cs="Arial"/>
                <w:b/>
                <w:bCs/>
                <w:color w:val="000000" w:themeColor="text1"/>
                <w:sz w:val="20"/>
                <w:szCs w:val="20"/>
              </w:rPr>
            </w:pPr>
            <w:r w:rsidRPr="00E604E4">
              <w:rPr>
                <w:b/>
                <w:bCs/>
              </w:rPr>
              <w:t>PPE:</w:t>
            </w:r>
            <w:r>
              <w:t xml:space="preserve"> Safety Hard Hats, High Visibility Stripes, Safety Eyewear, Hearing Protection, Protective Footwear, Hand Protection (as required).</w:t>
            </w:r>
          </w:p>
        </w:tc>
        <w:tc>
          <w:tcPr>
            <w:tcW w:w="567" w:type="dxa"/>
            <w:tcBorders>
              <w:top w:val="single" w:sz="12" w:space="0" w:color="auto"/>
            </w:tcBorders>
            <w:vAlign w:val="center"/>
          </w:tcPr>
          <w:p w14:paraId="07AFB3E5" w14:textId="6DB4ABA0" w:rsidR="00471103" w:rsidRPr="00F760A7" w:rsidRDefault="00E604E4" w:rsidP="00F760A7">
            <w:pPr>
              <w:spacing w:before="100" w:beforeAutospacing="1"/>
              <w:jc w:val="center"/>
              <w:rPr>
                <w:rFonts w:ascii="Arial" w:hAnsi="Arial" w:cs="Arial"/>
                <w:color w:val="000000" w:themeColor="text1"/>
                <w:sz w:val="16"/>
                <w:szCs w:val="16"/>
              </w:rPr>
            </w:pPr>
            <w:r>
              <w:rPr>
                <w:rFonts w:ascii="Arial" w:hAnsi="Arial" w:cs="Arial"/>
                <w:color w:val="000000" w:themeColor="text1"/>
                <w:sz w:val="16"/>
                <w:szCs w:val="16"/>
              </w:rPr>
              <w:t>2</w:t>
            </w:r>
          </w:p>
        </w:tc>
        <w:tc>
          <w:tcPr>
            <w:tcW w:w="567" w:type="dxa"/>
            <w:tcBorders>
              <w:top w:val="single" w:sz="12" w:space="0" w:color="auto"/>
            </w:tcBorders>
            <w:vAlign w:val="center"/>
          </w:tcPr>
          <w:p w14:paraId="7A94FB7B" w14:textId="4728FAFB" w:rsidR="00471103" w:rsidRPr="00F760A7" w:rsidRDefault="00E604E4" w:rsidP="00F760A7">
            <w:pPr>
              <w:spacing w:before="100" w:beforeAutospacing="1"/>
              <w:jc w:val="center"/>
              <w:rPr>
                <w:rFonts w:ascii="Arial" w:hAnsi="Arial" w:cs="Arial"/>
                <w:color w:val="000000" w:themeColor="text1"/>
                <w:sz w:val="16"/>
                <w:szCs w:val="16"/>
              </w:rPr>
            </w:pPr>
            <w:r>
              <w:rPr>
                <w:rFonts w:ascii="Arial" w:hAnsi="Arial" w:cs="Arial"/>
                <w:color w:val="000000" w:themeColor="text1"/>
                <w:sz w:val="16"/>
                <w:szCs w:val="16"/>
              </w:rPr>
              <w:t>2</w:t>
            </w:r>
          </w:p>
        </w:tc>
        <w:tc>
          <w:tcPr>
            <w:tcW w:w="567" w:type="dxa"/>
            <w:tcBorders>
              <w:top w:val="single" w:sz="12" w:space="0" w:color="auto"/>
              <w:right w:val="single" w:sz="12" w:space="0" w:color="auto"/>
            </w:tcBorders>
            <w:shd w:val="clear" w:color="auto" w:fill="FFFF00"/>
            <w:vAlign w:val="center"/>
          </w:tcPr>
          <w:p w14:paraId="40808CBA" w14:textId="0A3151B8" w:rsidR="00471103" w:rsidRPr="00F760A7" w:rsidRDefault="00E604E4" w:rsidP="00F760A7">
            <w:pPr>
              <w:spacing w:before="100" w:beforeAutospacing="1"/>
              <w:jc w:val="center"/>
              <w:rPr>
                <w:rFonts w:ascii="Arial" w:hAnsi="Arial" w:cs="Arial"/>
                <w:color w:val="000000" w:themeColor="text1"/>
                <w:sz w:val="16"/>
                <w:szCs w:val="16"/>
              </w:rPr>
            </w:pPr>
            <w:r>
              <w:rPr>
                <w:rFonts w:ascii="Arial" w:hAnsi="Arial" w:cs="Arial"/>
                <w:color w:val="000000" w:themeColor="text1"/>
                <w:sz w:val="16"/>
                <w:szCs w:val="16"/>
              </w:rPr>
              <w:t>4</w:t>
            </w:r>
          </w:p>
        </w:tc>
      </w:tr>
      <w:tr w:rsidR="00471103" w:rsidRPr="00831FF8" w14:paraId="6BE515B2" w14:textId="77777777" w:rsidTr="00B835B8">
        <w:trPr>
          <w:trHeight w:val="256"/>
        </w:trPr>
        <w:tc>
          <w:tcPr>
            <w:tcW w:w="3647" w:type="dxa"/>
            <w:vMerge/>
            <w:tcBorders>
              <w:left w:val="single" w:sz="12" w:space="0" w:color="auto"/>
              <w:bottom w:val="single" w:sz="12" w:space="0" w:color="auto"/>
            </w:tcBorders>
            <w:vAlign w:val="center"/>
          </w:tcPr>
          <w:p w14:paraId="436BBE62" w14:textId="77777777" w:rsidR="00471103" w:rsidRPr="00831FF8" w:rsidRDefault="00471103" w:rsidP="00574558">
            <w:pPr>
              <w:rPr>
                <w:rFonts w:ascii="Arial" w:hAnsi="Arial" w:cs="Arial"/>
                <w:b/>
                <w:bCs/>
                <w:color w:val="000000" w:themeColor="text1"/>
                <w:sz w:val="20"/>
                <w:szCs w:val="20"/>
              </w:rPr>
            </w:pPr>
          </w:p>
        </w:tc>
        <w:tc>
          <w:tcPr>
            <w:tcW w:w="438" w:type="dxa"/>
            <w:vAlign w:val="center"/>
          </w:tcPr>
          <w:p w14:paraId="177382EE" w14:textId="77777777" w:rsidR="00471103" w:rsidRPr="00186EC5" w:rsidRDefault="00471103" w:rsidP="00186EC5">
            <w:pPr>
              <w:jc w:val="center"/>
              <w:rPr>
                <w:rFonts w:ascii="Arial" w:hAnsi="Arial" w:cs="Arial"/>
                <w:color w:val="000000" w:themeColor="text1"/>
                <w:sz w:val="20"/>
                <w:szCs w:val="20"/>
              </w:rPr>
            </w:pPr>
          </w:p>
        </w:tc>
        <w:tc>
          <w:tcPr>
            <w:tcW w:w="451" w:type="dxa"/>
            <w:vAlign w:val="center"/>
          </w:tcPr>
          <w:p w14:paraId="4572A952" w14:textId="3C73BA8E" w:rsidR="00471103" w:rsidRPr="00186EC5" w:rsidRDefault="00E154B7" w:rsidP="00186EC5">
            <w:pPr>
              <w:jc w:val="center"/>
              <w:rPr>
                <w:rFonts w:ascii="Arial" w:hAnsi="Arial" w:cs="Arial"/>
                <w:color w:val="000000" w:themeColor="text1"/>
                <w:sz w:val="20"/>
                <w:szCs w:val="20"/>
              </w:rPr>
            </w:pPr>
            <w:r>
              <w:rPr>
                <w:rFonts w:ascii="Arial" w:hAnsi="Arial" w:cs="Arial"/>
                <w:color w:val="000000" w:themeColor="text1"/>
                <w:sz w:val="20"/>
                <w:szCs w:val="20"/>
              </w:rPr>
              <w:t>x</w:t>
            </w:r>
          </w:p>
        </w:tc>
        <w:tc>
          <w:tcPr>
            <w:tcW w:w="4678" w:type="dxa"/>
            <w:vAlign w:val="center"/>
          </w:tcPr>
          <w:p w14:paraId="5AD685DB" w14:textId="4B0747D4" w:rsidR="00471103" w:rsidRPr="00E154B7" w:rsidRDefault="00E154B7" w:rsidP="00413728">
            <w:pPr>
              <w:rPr>
                <w:rFonts w:ascii="Arial" w:hAnsi="Arial" w:cs="Arial"/>
                <w:color w:val="000000" w:themeColor="text1"/>
                <w:sz w:val="20"/>
                <w:szCs w:val="20"/>
              </w:rPr>
            </w:pPr>
            <w:r w:rsidRPr="00E154B7">
              <w:rPr>
                <w:rFonts w:ascii="Arial" w:hAnsi="Arial" w:cs="Arial"/>
                <w:color w:val="000000" w:themeColor="text1"/>
                <w:sz w:val="20"/>
                <w:szCs w:val="20"/>
              </w:rPr>
              <w:t>Electrocution -</w:t>
            </w:r>
            <w:r w:rsidR="004437B1" w:rsidRPr="00E154B7">
              <w:rPr>
                <w:rFonts w:ascii="Arial" w:hAnsi="Arial" w:cs="Arial"/>
                <w:color w:val="000000" w:themeColor="text1"/>
                <w:sz w:val="20"/>
                <w:szCs w:val="20"/>
              </w:rPr>
              <w:t xml:space="preserve"> batter</w:t>
            </w:r>
            <w:r w:rsidR="001730D2">
              <w:rPr>
                <w:rFonts w:ascii="Arial" w:hAnsi="Arial" w:cs="Arial"/>
                <w:color w:val="000000" w:themeColor="text1"/>
                <w:sz w:val="20"/>
                <w:szCs w:val="20"/>
              </w:rPr>
              <w:t>y</w:t>
            </w:r>
            <w:r w:rsidR="004437B1" w:rsidRPr="00E154B7">
              <w:rPr>
                <w:rFonts w:ascii="Arial" w:hAnsi="Arial" w:cs="Arial"/>
                <w:color w:val="000000" w:themeColor="text1"/>
                <w:sz w:val="20"/>
                <w:szCs w:val="20"/>
              </w:rPr>
              <w:t xml:space="preserve"> power</w:t>
            </w:r>
          </w:p>
        </w:tc>
        <w:tc>
          <w:tcPr>
            <w:tcW w:w="567" w:type="dxa"/>
            <w:vAlign w:val="center"/>
          </w:tcPr>
          <w:p w14:paraId="72D9FEF1" w14:textId="13B2AFDF" w:rsidR="00471103" w:rsidRPr="00831FF8" w:rsidRDefault="00C81834" w:rsidP="00E224B8">
            <w:pPr>
              <w:jc w:val="center"/>
              <w:rPr>
                <w:rFonts w:ascii="Arial" w:hAnsi="Arial" w:cs="Arial"/>
                <w:b/>
                <w:bCs/>
                <w:color w:val="000000" w:themeColor="text1"/>
                <w:sz w:val="16"/>
                <w:szCs w:val="16"/>
              </w:rPr>
            </w:pPr>
            <w:r>
              <w:rPr>
                <w:rFonts w:ascii="Arial" w:hAnsi="Arial" w:cs="Arial"/>
                <w:b/>
                <w:bCs/>
                <w:color w:val="000000" w:themeColor="text1"/>
                <w:sz w:val="16"/>
                <w:szCs w:val="16"/>
              </w:rPr>
              <w:t>3</w:t>
            </w:r>
          </w:p>
        </w:tc>
        <w:tc>
          <w:tcPr>
            <w:tcW w:w="567" w:type="dxa"/>
            <w:vAlign w:val="center"/>
          </w:tcPr>
          <w:p w14:paraId="30166255" w14:textId="4911B289" w:rsidR="00471103" w:rsidRPr="00831FF8" w:rsidRDefault="00C81834" w:rsidP="00E224B8">
            <w:pPr>
              <w:jc w:val="center"/>
              <w:rPr>
                <w:rFonts w:ascii="Arial" w:hAnsi="Arial" w:cs="Arial"/>
                <w:b/>
                <w:bCs/>
                <w:color w:val="000000" w:themeColor="text1"/>
                <w:sz w:val="16"/>
                <w:szCs w:val="16"/>
              </w:rPr>
            </w:pPr>
            <w:r>
              <w:rPr>
                <w:rFonts w:ascii="Arial" w:hAnsi="Arial" w:cs="Arial"/>
                <w:b/>
                <w:bCs/>
                <w:color w:val="000000" w:themeColor="text1"/>
                <w:sz w:val="16"/>
                <w:szCs w:val="16"/>
              </w:rPr>
              <w:t>2</w:t>
            </w:r>
          </w:p>
        </w:tc>
        <w:tc>
          <w:tcPr>
            <w:tcW w:w="567" w:type="dxa"/>
            <w:shd w:val="clear" w:color="auto" w:fill="FFFF00"/>
            <w:vAlign w:val="center"/>
          </w:tcPr>
          <w:p w14:paraId="65C7173E" w14:textId="46FB1845" w:rsidR="00471103" w:rsidRPr="00831FF8" w:rsidRDefault="00C81834" w:rsidP="00E224B8">
            <w:pPr>
              <w:jc w:val="center"/>
              <w:rPr>
                <w:rFonts w:ascii="Arial" w:hAnsi="Arial" w:cs="Arial"/>
                <w:b/>
                <w:bCs/>
                <w:color w:val="000000" w:themeColor="text1"/>
                <w:sz w:val="16"/>
                <w:szCs w:val="16"/>
              </w:rPr>
            </w:pPr>
            <w:r>
              <w:rPr>
                <w:rFonts w:ascii="Arial" w:hAnsi="Arial" w:cs="Arial"/>
                <w:b/>
                <w:bCs/>
                <w:color w:val="000000" w:themeColor="text1"/>
                <w:sz w:val="16"/>
                <w:szCs w:val="16"/>
              </w:rPr>
              <w:t>6</w:t>
            </w:r>
          </w:p>
        </w:tc>
        <w:tc>
          <w:tcPr>
            <w:tcW w:w="5954" w:type="dxa"/>
            <w:gridSpan w:val="2"/>
          </w:tcPr>
          <w:p w14:paraId="5F4CC3CE" w14:textId="545536CD" w:rsidR="00471103" w:rsidRPr="00F4557B" w:rsidRDefault="00471103" w:rsidP="00681FCB">
            <w:pPr>
              <w:rPr>
                <w:rFonts w:ascii="Arial" w:hAnsi="Arial" w:cs="Arial"/>
                <w:color w:val="000000" w:themeColor="text1"/>
                <w:sz w:val="20"/>
                <w:szCs w:val="20"/>
              </w:rPr>
            </w:pPr>
            <w:r w:rsidRPr="00F4557B">
              <w:rPr>
                <w:rFonts w:cstheme="minorHAnsi"/>
                <w:b/>
                <w:bCs/>
                <w:color w:val="000000" w:themeColor="text1"/>
              </w:rPr>
              <w:t>Eng:</w:t>
            </w:r>
            <w:r w:rsidR="00212584">
              <w:rPr>
                <w:rFonts w:ascii="Arial" w:hAnsi="Arial" w:cs="Arial"/>
                <w:b/>
                <w:bCs/>
                <w:color w:val="000000" w:themeColor="text1"/>
                <w:sz w:val="20"/>
                <w:szCs w:val="20"/>
              </w:rPr>
              <w:t xml:space="preserve"> </w:t>
            </w:r>
            <w:r w:rsidR="00212584">
              <w:rPr>
                <w:rFonts w:ascii="Arial" w:hAnsi="Arial" w:cs="Arial"/>
                <w:color w:val="000000" w:themeColor="text1"/>
                <w:sz w:val="20"/>
                <w:szCs w:val="20"/>
              </w:rPr>
              <w:t xml:space="preserve">Approved </w:t>
            </w:r>
            <w:r w:rsidR="00473101">
              <w:rPr>
                <w:rFonts w:ascii="Arial" w:hAnsi="Arial" w:cs="Arial"/>
                <w:color w:val="000000" w:themeColor="text1"/>
                <w:sz w:val="20"/>
                <w:szCs w:val="20"/>
              </w:rPr>
              <w:t xml:space="preserve">charging cables and charger connector </w:t>
            </w:r>
            <w:r w:rsidR="00961F9C">
              <w:rPr>
                <w:rFonts w:ascii="Arial" w:hAnsi="Arial" w:cs="Arial"/>
                <w:color w:val="000000" w:themeColor="text1"/>
                <w:sz w:val="20"/>
                <w:szCs w:val="20"/>
              </w:rPr>
              <w:t>handle</w:t>
            </w:r>
          </w:p>
          <w:p w14:paraId="555AB412" w14:textId="28941779" w:rsidR="00471103" w:rsidRPr="00F4557B" w:rsidRDefault="00471103" w:rsidP="00681FCB">
            <w:pPr>
              <w:rPr>
                <w:rFonts w:ascii="Arial" w:hAnsi="Arial" w:cs="Arial"/>
                <w:color w:val="000000" w:themeColor="text1"/>
                <w:sz w:val="20"/>
                <w:szCs w:val="20"/>
              </w:rPr>
            </w:pPr>
            <w:r w:rsidRPr="00F4557B">
              <w:rPr>
                <w:rFonts w:cstheme="minorHAnsi"/>
                <w:b/>
                <w:bCs/>
                <w:color w:val="000000" w:themeColor="text1"/>
              </w:rPr>
              <w:t>Adm:</w:t>
            </w:r>
            <w:r w:rsidR="00473101">
              <w:rPr>
                <w:rFonts w:ascii="Arial" w:hAnsi="Arial" w:cs="Arial"/>
                <w:b/>
                <w:bCs/>
                <w:color w:val="000000" w:themeColor="text1"/>
                <w:sz w:val="20"/>
                <w:szCs w:val="20"/>
              </w:rPr>
              <w:t xml:space="preserve"> </w:t>
            </w:r>
            <w:r w:rsidR="00285D97" w:rsidRPr="00961F9C">
              <w:rPr>
                <w:rFonts w:ascii="Arial" w:hAnsi="Arial" w:cs="Arial"/>
                <w:color w:val="000000" w:themeColor="text1"/>
                <w:sz w:val="20"/>
                <w:szCs w:val="20"/>
              </w:rPr>
              <w:t xml:space="preserve">Powered mobile equipment SOP, new worker orientation, </w:t>
            </w:r>
            <w:r w:rsidR="00A50321">
              <w:rPr>
                <w:rFonts w:ascii="Arial" w:hAnsi="Arial" w:cs="Arial"/>
                <w:color w:val="000000" w:themeColor="text1"/>
                <w:sz w:val="20"/>
                <w:szCs w:val="20"/>
              </w:rPr>
              <w:t xml:space="preserve">scheduled </w:t>
            </w:r>
            <w:r w:rsidR="00285D97" w:rsidRPr="00961F9C">
              <w:rPr>
                <w:rFonts w:ascii="Arial" w:hAnsi="Arial" w:cs="Arial"/>
                <w:color w:val="000000" w:themeColor="text1"/>
                <w:sz w:val="20"/>
                <w:szCs w:val="20"/>
              </w:rPr>
              <w:t xml:space="preserve">equipment </w:t>
            </w:r>
            <w:r w:rsidR="00961F9C" w:rsidRPr="00961F9C">
              <w:rPr>
                <w:rFonts w:ascii="Arial" w:hAnsi="Arial" w:cs="Arial"/>
                <w:color w:val="000000" w:themeColor="text1"/>
                <w:sz w:val="20"/>
                <w:szCs w:val="20"/>
              </w:rPr>
              <w:t>inspections</w:t>
            </w:r>
          </w:p>
          <w:p w14:paraId="21D3807D" w14:textId="2188701B" w:rsidR="00471103" w:rsidRPr="00681FCB" w:rsidRDefault="00471103" w:rsidP="00681FCB">
            <w:pPr>
              <w:rPr>
                <w:rFonts w:ascii="Arial" w:hAnsi="Arial" w:cs="Arial"/>
                <w:color w:val="000000" w:themeColor="text1"/>
                <w:sz w:val="20"/>
                <w:szCs w:val="20"/>
              </w:rPr>
            </w:pPr>
            <w:r w:rsidRPr="00F4557B">
              <w:rPr>
                <w:rFonts w:cstheme="minorHAnsi"/>
                <w:b/>
                <w:bCs/>
                <w:color w:val="000000" w:themeColor="text1"/>
              </w:rPr>
              <w:t>PPE:</w:t>
            </w:r>
            <w:r w:rsidR="00961F9C">
              <w:rPr>
                <w:rFonts w:ascii="Arial" w:hAnsi="Arial" w:cs="Arial"/>
                <w:b/>
                <w:bCs/>
                <w:color w:val="000000" w:themeColor="text1"/>
                <w:sz w:val="20"/>
                <w:szCs w:val="20"/>
              </w:rPr>
              <w:t xml:space="preserve"> </w:t>
            </w:r>
            <w:r w:rsidR="00961F9C" w:rsidRPr="00394692">
              <w:rPr>
                <w:rFonts w:ascii="Arial" w:hAnsi="Arial" w:cs="Arial"/>
                <w:color w:val="000000" w:themeColor="text1"/>
                <w:sz w:val="20"/>
                <w:szCs w:val="20"/>
              </w:rPr>
              <w:t xml:space="preserve">Safety eyewear, </w:t>
            </w:r>
            <w:r w:rsidR="00394692" w:rsidRPr="00394692">
              <w:rPr>
                <w:rFonts w:ascii="Arial" w:hAnsi="Arial" w:cs="Arial"/>
                <w:color w:val="000000" w:themeColor="text1"/>
                <w:sz w:val="20"/>
                <w:szCs w:val="20"/>
              </w:rPr>
              <w:t>protective footwear, hand protection</w:t>
            </w:r>
            <w:r w:rsidR="00394692">
              <w:rPr>
                <w:rFonts w:ascii="Arial" w:hAnsi="Arial" w:cs="Arial"/>
                <w:b/>
                <w:bCs/>
                <w:color w:val="000000" w:themeColor="text1"/>
                <w:sz w:val="20"/>
                <w:szCs w:val="20"/>
              </w:rPr>
              <w:t>.</w:t>
            </w:r>
          </w:p>
        </w:tc>
        <w:tc>
          <w:tcPr>
            <w:tcW w:w="567" w:type="dxa"/>
            <w:vAlign w:val="center"/>
          </w:tcPr>
          <w:p w14:paraId="49F50284" w14:textId="4960DB89" w:rsidR="00471103" w:rsidRPr="00F760A7" w:rsidRDefault="001A33D2" w:rsidP="00F760A7">
            <w:pPr>
              <w:spacing w:before="100" w:beforeAutospacing="1"/>
              <w:jc w:val="center"/>
              <w:rPr>
                <w:rFonts w:ascii="Arial" w:hAnsi="Arial" w:cs="Arial"/>
                <w:color w:val="000000" w:themeColor="text1"/>
                <w:sz w:val="16"/>
                <w:szCs w:val="16"/>
              </w:rPr>
            </w:pPr>
            <w:r>
              <w:rPr>
                <w:rFonts w:ascii="Arial" w:hAnsi="Arial" w:cs="Arial"/>
                <w:color w:val="000000" w:themeColor="text1"/>
                <w:sz w:val="16"/>
                <w:szCs w:val="16"/>
              </w:rPr>
              <w:t>3</w:t>
            </w:r>
          </w:p>
        </w:tc>
        <w:tc>
          <w:tcPr>
            <w:tcW w:w="567" w:type="dxa"/>
            <w:vAlign w:val="center"/>
          </w:tcPr>
          <w:p w14:paraId="576E6A41" w14:textId="23D2EC57" w:rsidR="00471103" w:rsidRPr="00F760A7" w:rsidRDefault="001A33D2" w:rsidP="00F760A7">
            <w:pPr>
              <w:spacing w:before="100" w:beforeAutospacing="1"/>
              <w:jc w:val="center"/>
              <w:rPr>
                <w:rFonts w:ascii="Arial" w:hAnsi="Arial" w:cs="Arial"/>
                <w:color w:val="000000" w:themeColor="text1"/>
                <w:sz w:val="16"/>
                <w:szCs w:val="16"/>
              </w:rPr>
            </w:pPr>
            <w:r>
              <w:rPr>
                <w:rFonts w:ascii="Arial" w:hAnsi="Arial" w:cs="Arial"/>
                <w:color w:val="000000" w:themeColor="text1"/>
                <w:sz w:val="16"/>
                <w:szCs w:val="16"/>
              </w:rPr>
              <w:t>2</w:t>
            </w:r>
          </w:p>
        </w:tc>
        <w:tc>
          <w:tcPr>
            <w:tcW w:w="567" w:type="dxa"/>
            <w:tcBorders>
              <w:right w:val="single" w:sz="12" w:space="0" w:color="auto"/>
            </w:tcBorders>
            <w:shd w:val="clear" w:color="auto" w:fill="FFFF00"/>
            <w:vAlign w:val="center"/>
          </w:tcPr>
          <w:p w14:paraId="41EF1375" w14:textId="6DC189B6" w:rsidR="00471103" w:rsidRPr="00F760A7" w:rsidRDefault="001A33D2" w:rsidP="00F760A7">
            <w:pPr>
              <w:spacing w:before="100" w:beforeAutospacing="1"/>
              <w:jc w:val="center"/>
              <w:rPr>
                <w:rFonts w:ascii="Arial" w:hAnsi="Arial" w:cs="Arial"/>
                <w:color w:val="000000" w:themeColor="text1"/>
                <w:sz w:val="16"/>
                <w:szCs w:val="16"/>
              </w:rPr>
            </w:pPr>
            <w:r>
              <w:rPr>
                <w:rFonts w:ascii="Arial" w:hAnsi="Arial" w:cs="Arial"/>
                <w:color w:val="000000" w:themeColor="text1"/>
                <w:sz w:val="16"/>
                <w:szCs w:val="16"/>
              </w:rPr>
              <w:t>6</w:t>
            </w:r>
          </w:p>
        </w:tc>
      </w:tr>
      <w:tr w:rsidR="00471103" w:rsidRPr="00831FF8" w14:paraId="68B0E743" w14:textId="77777777" w:rsidTr="005D08C8">
        <w:trPr>
          <w:trHeight w:val="256"/>
        </w:trPr>
        <w:tc>
          <w:tcPr>
            <w:tcW w:w="3647" w:type="dxa"/>
            <w:vMerge/>
            <w:tcBorders>
              <w:left w:val="single" w:sz="12" w:space="0" w:color="auto"/>
              <w:bottom w:val="single" w:sz="12" w:space="0" w:color="auto"/>
            </w:tcBorders>
            <w:vAlign w:val="center"/>
          </w:tcPr>
          <w:p w14:paraId="4E7E4AA5" w14:textId="77777777" w:rsidR="00471103" w:rsidRPr="00831FF8" w:rsidRDefault="00471103" w:rsidP="00574558">
            <w:pPr>
              <w:rPr>
                <w:rFonts w:ascii="Arial" w:hAnsi="Arial" w:cs="Arial"/>
                <w:b/>
                <w:bCs/>
                <w:color w:val="000000" w:themeColor="text1"/>
                <w:sz w:val="20"/>
                <w:szCs w:val="20"/>
              </w:rPr>
            </w:pPr>
          </w:p>
        </w:tc>
        <w:tc>
          <w:tcPr>
            <w:tcW w:w="438" w:type="dxa"/>
            <w:vAlign w:val="center"/>
          </w:tcPr>
          <w:p w14:paraId="5E0274E1" w14:textId="77777777" w:rsidR="00471103" w:rsidRPr="00186EC5" w:rsidRDefault="00471103" w:rsidP="00186EC5">
            <w:pPr>
              <w:jc w:val="center"/>
              <w:rPr>
                <w:rFonts w:ascii="Arial" w:hAnsi="Arial" w:cs="Arial"/>
                <w:color w:val="000000" w:themeColor="text1"/>
                <w:sz w:val="20"/>
                <w:szCs w:val="20"/>
              </w:rPr>
            </w:pPr>
          </w:p>
        </w:tc>
        <w:tc>
          <w:tcPr>
            <w:tcW w:w="451" w:type="dxa"/>
            <w:vAlign w:val="center"/>
          </w:tcPr>
          <w:p w14:paraId="1F4ACCE2" w14:textId="0129E4CD" w:rsidR="00471103" w:rsidRPr="00186EC5" w:rsidRDefault="003C2A30" w:rsidP="00186EC5">
            <w:pPr>
              <w:jc w:val="center"/>
              <w:rPr>
                <w:rFonts w:ascii="Arial" w:hAnsi="Arial" w:cs="Arial"/>
                <w:color w:val="000000" w:themeColor="text1"/>
                <w:sz w:val="20"/>
                <w:szCs w:val="20"/>
              </w:rPr>
            </w:pPr>
            <w:r>
              <w:rPr>
                <w:rFonts w:ascii="Arial" w:hAnsi="Arial" w:cs="Arial"/>
                <w:color w:val="000000" w:themeColor="text1"/>
                <w:sz w:val="20"/>
                <w:szCs w:val="20"/>
              </w:rPr>
              <w:t>X</w:t>
            </w:r>
          </w:p>
        </w:tc>
        <w:tc>
          <w:tcPr>
            <w:tcW w:w="4678" w:type="dxa"/>
            <w:vAlign w:val="center"/>
          </w:tcPr>
          <w:p w14:paraId="13A2B838" w14:textId="1D6B9133" w:rsidR="00471103" w:rsidRPr="00831FF8" w:rsidRDefault="003C2A30" w:rsidP="00413728">
            <w:pPr>
              <w:rPr>
                <w:rFonts w:ascii="Arial" w:hAnsi="Arial" w:cs="Arial"/>
                <w:b/>
                <w:bCs/>
                <w:color w:val="000000" w:themeColor="text1"/>
                <w:sz w:val="20"/>
                <w:szCs w:val="20"/>
              </w:rPr>
            </w:pPr>
            <w:r>
              <w:t>Excessive Noise Exposure</w:t>
            </w:r>
          </w:p>
        </w:tc>
        <w:tc>
          <w:tcPr>
            <w:tcW w:w="567" w:type="dxa"/>
            <w:vAlign w:val="center"/>
          </w:tcPr>
          <w:p w14:paraId="64820612" w14:textId="0CA594F6" w:rsidR="00471103" w:rsidRPr="00831FF8" w:rsidRDefault="002834DC" w:rsidP="00E224B8">
            <w:pPr>
              <w:jc w:val="center"/>
              <w:rPr>
                <w:rFonts w:ascii="Arial" w:hAnsi="Arial" w:cs="Arial"/>
                <w:b/>
                <w:bCs/>
                <w:color w:val="000000" w:themeColor="text1"/>
                <w:sz w:val="16"/>
                <w:szCs w:val="16"/>
              </w:rPr>
            </w:pPr>
            <w:r>
              <w:rPr>
                <w:rFonts w:ascii="Arial" w:hAnsi="Arial" w:cs="Arial"/>
                <w:b/>
                <w:bCs/>
                <w:color w:val="000000" w:themeColor="text1"/>
                <w:sz w:val="16"/>
                <w:szCs w:val="16"/>
              </w:rPr>
              <w:t>3</w:t>
            </w:r>
          </w:p>
        </w:tc>
        <w:tc>
          <w:tcPr>
            <w:tcW w:w="567" w:type="dxa"/>
            <w:vAlign w:val="center"/>
          </w:tcPr>
          <w:p w14:paraId="6B2FD68C" w14:textId="47504961" w:rsidR="00471103" w:rsidRPr="00831FF8" w:rsidRDefault="002834DC" w:rsidP="00E224B8">
            <w:pPr>
              <w:jc w:val="center"/>
              <w:rPr>
                <w:rFonts w:ascii="Arial" w:hAnsi="Arial" w:cs="Arial"/>
                <w:b/>
                <w:bCs/>
                <w:color w:val="000000" w:themeColor="text1"/>
                <w:sz w:val="16"/>
                <w:szCs w:val="16"/>
              </w:rPr>
            </w:pPr>
            <w:r>
              <w:rPr>
                <w:rFonts w:ascii="Arial" w:hAnsi="Arial" w:cs="Arial"/>
                <w:b/>
                <w:bCs/>
                <w:color w:val="000000" w:themeColor="text1"/>
                <w:sz w:val="16"/>
                <w:szCs w:val="16"/>
              </w:rPr>
              <w:t>2</w:t>
            </w:r>
          </w:p>
        </w:tc>
        <w:tc>
          <w:tcPr>
            <w:tcW w:w="567" w:type="dxa"/>
            <w:shd w:val="clear" w:color="auto" w:fill="FFFF00"/>
            <w:vAlign w:val="center"/>
          </w:tcPr>
          <w:p w14:paraId="2546BC49" w14:textId="6E1BE7ED" w:rsidR="00471103" w:rsidRPr="00831FF8" w:rsidRDefault="002834DC" w:rsidP="00E224B8">
            <w:pPr>
              <w:jc w:val="center"/>
              <w:rPr>
                <w:rFonts w:ascii="Arial" w:hAnsi="Arial" w:cs="Arial"/>
                <w:b/>
                <w:bCs/>
                <w:color w:val="000000" w:themeColor="text1"/>
                <w:sz w:val="16"/>
                <w:szCs w:val="16"/>
              </w:rPr>
            </w:pPr>
            <w:r>
              <w:rPr>
                <w:rFonts w:ascii="Arial" w:hAnsi="Arial" w:cs="Arial"/>
                <w:b/>
                <w:bCs/>
                <w:color w:val="000000" w:themeColor="text1"/>
                <w:sz w:val="16"/>
                <w:szCs w:val="16"/>
              </w:rPr>
              <w:t>6</w:t>
            </w:r>
          </w:p>
        </w:tc>
        <w:tc>
          <w:tcPr>
            <w:tcW w:w="5954" w:type="dxa"/>
            <w:gridSpan w:val="2"/>
          </w:tcPr>
          <w:p w14:paraId="7C119222" w14:textId="6F0C75FB" w:rsidR="002D6DF1" w:rsidRPr="002D6DF1" w:rsidRDefault="002D6DF1" w:rsidP="00681FCB">
            <w:pPr>
              <w:rPr>
                <w:b/>
                <w:bCs/>
              </w:rPr>
            </w:pPr>
            <w:r w:rsidRPr="002D6DF1">
              <w:rPr>
                <w:b/>
                <w:bCs/>
              </w:rPr>
              <w:t>Eng:</w:t>
            </w:r>
          </w:p>
          <w:p w14:paraId="64D5315D" w14:textId="77777777" w:rsidR="007C2EBE" w:rsidRDefault="002834DC" w:rsidP="00681FCB">
            <w:r w:rsidRPr="002D6DF1">
              <w:rPr>
                <w:b/>
                <w:bCs/>
              </w:rPr>
              <w:t>Adm:</w:t>
            </w:r>
            <w:r>
              <w:t xml:space="preserve"> Establish forklift working areas. Standard hand signals when noise levels inhibit auditory communication. Working in a </w:t>
            </w:r>
            <w:r w:rsidR="002D6DF1">
              <w:t>buddy system</w:t>
            </w:r>
            <w:r>
              <w:t xml:space="preserve"> or using a spotter. Work/Rest Cycle. Reduce travel speeds.</w:t>
            </w:r>
          </w:p>
          <w:p w14:paraId="25B20713" w14:textId="0DD8E334" w:rsidR="00471103" w:rsidRPr="00831FF8" w:rsidRDefault="002834DC" w:rsidP="00681FCB">
            <w:pPr>
              <w:rPr>
                <w:rFonts w:ascii="Arial" w:hAnsi="Arial" w:cs="Arial"/>
                <w:b/>
                <w:bCs/>
                <w:color w:val="000000" w:themeColor="text1"/>
                <w:sz w:val="20"/>
                <w:szCs w:val="20"/>
              </w:rPr>
            </w:pPr>
            <w:r>
              <w:t xml:space="preserve"> </w:t>
            </w:r>
            <w:r w:rsidRPr="007C2EBE">
              <w:rPr>
                <w:b/>
                <w:bCs/>
              </w:rPr>
              <w:t>PPE:</w:t>
            </w:r>
            <w:r>
              <w:t xml:space="preserve"> Wear approved safety ear plugs or muffs when operating forklift or working close to noise source(s). Suitable Footwear, Safety Hard Hats, High Visibility Stripes, Safety Eyewear, Hand Protection (as required).</w:t>
            </w:r>
          </w:p>
        </w:tc>
        <w:tc>
          <w:tcPr>
            <w:tcW w:w="567" w:type="dxa"/>
            <w:vAlign w:val="center"/>
          </w:tcPr>
          <w:p w14:paraId="39C6337A" w14:textId="4598AB51" w:rsidR="00471103" w:rsidRPr="00F760A7" w:rsidRDefault="00324202" w:rsidP="00F760A7">
            <w:pPr>
              <w:spacing w:before="100" w:beforeAutospacing="1"/>
              <w:jc w:val="center"/>
              <w:rPr>
                <w:rFonts w:ascii="Arial" w:hAnsi="Arial" w:cs="Arial"/>
                <w:color w:val="000000" w:themeColor="text1"/>
                <w:sz w:val="16"/>
                <w:szCs w:val="16"/>
              </w:rPr>
            </w:pPr>
            <w:r>
              <w:rPr>
                <w:rFonts w:ascii="Arial" w:hAnsi="Arial" w:cs="Arial"/>
                <w:color w:val="000000" w:themeColor="text1"/>
                <w:sz w:val="16"/>
                <w:szCs w:val="16"/>
              </w:rPr>
              <w:t>3</w:t>
            </w:r>
          </w:p>
        </w:tc>
        <w:tc>
          <w:tcPr>
            <w:tcW w:w="567" w:type="dxa"/>
            <w:vAlign w:val="center"/>
          </w:tcPr>
          <w:p w14:paraId="03B1A56B" w14:textId="1B5FD126" w:rsidR="00471103" w:rsidRPr="00F760A7" w:rsidRDefault="00324202" w:rsidP="00F760A7">
            <w:pPr>
              <w:spacing w:before="100" w:beforeAutospacing="1"/>
              <w:jc w:val="center"/>
              <w:rPr>
                <w:rFonts w:ascii="Arial" w:hAnsi="Arial" w:cs="Arial"/>
                <w:color w:val="000000" w:themeColor="text1"/>
                <w:sz w:val="16"/>
                <w:szCs w:val="16"/>
              </w:rPr>
            </w:pPr>
            <w:r>
              <w:rPr>
                <w:rFonts w:ascii="Arial" w:hAnsi="Arial" w:cs="Arial"/>
                <w:color w:val="000000" w:themeColor="text1"/>
                <w:sz w:val="16"/>
                <w:szCs w:val="16"/>
              </w:rPr>
              <w:t>1</w:t>
            </w:r>
          </w:p>
        </w:tc>
        <w:tc>
          <w:tcPr>
            <w:tcW w:w="567" w:type="dxa"/>
            <w:tcBorders>
              <w:right w:val="single" w:sz="12" w:space="0" w:color="auto"/>
            </w:tcBorders>
            <w:shd w:val="clear" w:color="auto" w:fill="FFFF00"/>
            <w:vAlign w:val="center"/>
          </w:tcPr>
          <w:p w14:paraId="5123A208" w14:textId="5A62B6C1" w:rsidR="00471103" w:rsidRPr="00F760A7" w:rsidRDefault="00324202" w:rsidP="00F760A7">
            <w:pPr>
              <w:spacing w:before="100" w:beforeAutospacing="1"/>
              <w:jc w:val="center"/>
              <w:rPr>
                <w:rFonts w:ascii="Arial" w:hAnsi="Arial" w:cs="Arial"/>
                <w:color w:val="000000" w:themeColor="text1"/>
                <w:sz w:val="16"/>
                <w:szCs w:val="16"/>
              </w:rPr>
            </w:pPr>
            <w:r>
              <w:rPr>
                <w:rFonts w:ascii="Arial" w:hAnsi="Arial" w:cs="Arial"/>
                <w:color w:val="000000" w:themeColor="text1"/>
                <w:sz w:val="16"/>
                <w:szCs w:val="16"/>
              </w:rPr>
              <w:t>3</w:t>
            </w:r>
          </w:p>
        </w:tc>
      </w:tr>
      <w:tr w:rsidR="00471103" w:rsidRPr="00831FF8" w14:paraId="03E1463B" w14:textId="77777777" w:rsidTr="005D08C8">
        <w:trPr>
          <w:trHeight w:val="256"/>
        </w:trPr>
        <w:tc>
          <w:tcPr>
            <w:tcW w:w="3647" w:type="dxa"/>
            <w:vMerge/>
            <w:tcBorders>
              <w:left w:val="single" w:sz="12" w:space="0" w:color="auto"/>
              <w:bottom w:val="single" w:sz="12" w:space="0" w:color="auto"/>
            </w:tcBorders>
            <w:vAlign w:val="center"/>
          </w:tcPr>
          <w:p w14:paraId="0DD70064" w14:textId="77777777" w:rsidR="00471103" w:rsidRPr="00831FF8" w:rsidRDefault="00471103" w:rsidP="00574558">
            <w:pPr>
              <w:rPr>
                <w:rFonts w:ascii="Arial" w:hAnsi="Arial" w:cs="Arial"/>
                <w:b/>
                <w:bCs/>
                <w:color w:val="000000" w:themeColor="text1"/>
                <w:sz w:val="20"/>
                <w:szCs w:val="20"/>
              </w:rPr>
            </w:pPr>
          </w:p>
        </w:tc>
        <w:tc>
          <w:tcPr>
            <w:tcW w:w="438" w:type="dxa"/>
            <w:tcBorders>
              <w:bottom w:val="single" w:sz="12" w:space="0" w:color="auto"/>
            </w:tcBorders>
            <w:vAlign w:val="center"/>
          </w:tcPr>
          <w:p w14:paraId="0C36B3A1" w14:textId="77777777" w:rsidR="00471103" w:rsidRPr="00186EC5" w:rsidRDefault="00471103" w:rsidP="00186EC5">
            <w:pPr>
              <w:jc w:val="center"/>
              <w:rPr>
                <w:rFonts w:ascii="Arial" w:hAnsi="Arial" w:cs="Arial"/>
                <w:color w:val="000000" w:themeColor="text1"/>
                <w:sz w:val="20"/>
                <w:szCs w:val="20"/>
              </w:rPr>
            </w:pPr>
          </w:p>
        </w:tc>
        <w:tc>
          <w:tcPr>
            <w:tcW w:w="451" w:type="dxa"/>
            <w:tcBorders>
              <w:bottom w:val="single" w:sz="12" w:space="0" w:color="auto"/>
            </w:tcBorders>
            <w:vAlign w:val="center"/>
          </w:tcPr>
          <w:p w14:paraId="2995DCEA" w14:textId="64D25FDD" w:rsidR="00471103" w:rsidRPr="00186EC5" w:rsidRDefault="007A6552" w:rsidP="00186EC5">
            <w:pPr>
              <w:jc w:val="center"/>
              <w:rPr>
                <w:rFonts w:ascii="Arial" w:hAnsi="Arial" w:cs="Arial"/>
                <w:color w:val="000000" w:themeColor="text1"/>
                <w:sz w:val="20"/>
                <w:szCs w:val="20"/>
              </w:rPr>
            </w:pPr>
            <w:r>
              <w:rPr>
                <w:rFonts w:ascii="Arial" w:hAnsi="Arial" w:cs="Arial"/>
                <w:color w:val="000000" w:themeColor="text1"/>
                <w:sz w:val="20"/>
                <w:szCs w:val="20"/>
              </w:rPr>
              <w:t>x</w:t>
            </w:r>
          </w:p>
        </w:tc>
        <w:tc>
          <w:tcPr>
            <w:tcW w:w="4678" w:type="dxa"/>
            <w:tcBorders>
              <w:bottom w:val="single" w:sz="12" w:space="0" w:color="auto"/>
            </w:tcBorders>
            <w:vAlign w:val="center"/>
          </w:tcPr>
          <w:p w14:paraId="7548C409" w14:textId="56D0A9A6" w:rsidR="00471103" w:rsidRPr="00831FF8" w:rsidRDefault="007A6552" w:rsidP="00413728">
            <w:pPr>
              <w:rPr>
                <w:rFonts w:ascii="Arial" w:hAnsi="Arial" w:cs="Arial"/>
                <w:b/>
                <w:bCs/>
                <w:color w:val="000000" w:themeColor="text1"/>
                <w:sz w:val="20"/>
                <w:szCs w:val="20"/>
              </w:rPr>
            </w:pPr>
            <w:r>
              <w:t>Unsafe Driving Increasing Risk of Collision or Tip Over</w:t>
            </w:r>
          </w:p>
        </w:tc>
        <w:tc>
          <w:tcPr>
            <w:tcW w:w="567" w:type="dxa"/>
            <w:tcBorders>
              <w:bottom w:val="single" w:sz="12" w:space="0" w:color="auto"/>
            </w:tcBorders>
            <w:vAlign w:val="center"/>
          </w:tcPr>
          <w:p w14:paraId="039594F8" w14:textId="74AD6E1E" w:rsidR="00471103" w:rsidRPr="00831FF8" w:rsidRDefault="00FF1085" w:rsidP="00E224B8">
            <w:pPr>
              <w:jc w:val="center"/>
              <w:rPr>
                <w:rFonts w:ascii="Arial" w:hAnsi="Arial" w:cs="Arial"/>
                <w:b/>
                <w:bCs/>
                <w:color w:val="000000" w:themeColor="text1"/>
                <w:sz w:val="16"/>
                <w:szCs w:val="16"/>
              </w:rPr>
            </w:pPr>
            <w:r>
              <w:rPr>
                <w:rFonts w:ascii="Arial" w:hAnsi="Arial" w:cs="Arial"/>
                <w:b/>
                <w:bCs/>
                <w:color w:val="000000" w:themeColor="text1"/>
                <w:sz w:val="16"/>
                <w:szCs w:val="16"/>
              </w:rPr>
              <w:t>3</w:t>
            </w:r>
          </w:p>
        </w:tc>
        <w:tc>
          <w:tcPr>
            <w:tcW w:w="567" w:type="dxa"/>
            <w:tcBorders>
              <w:bottom w:val="single" w:sz="12" w:space="0" w:color="auto"/>
            </w:tcBorders>
            <w:vAlign w:val="center"/>
          </w:tcPr>
          <w:p w14:paraId="1C809FC6" w14:textId="3C666FEE" w:rsidR="00471103" w:rsidRPr="00831FF8" w:rsidRDefault="00FF1085" w:rsidP="00E224B8">
            <w:pPr>
              <w:jc w:val="center"/>
              <w:rPr>
                <w:rFonts w:ascii="Arial" w:hAnsi="Arial" w:cs="Arial"/>
                <w:b/>
                <w:bCs/>
                <w:color w:val="000000" w:themeColor="text1"/>
                <w:sz w:val="16"/>
                <w:szCs w:val="16"/>
              </w:rPr>
            </w:pPr>
            <w:r>
              <w:rPr>
                <w:rFonts w:ascii="Arial" w:hAnsi="Arial" w:cs="Arial"/>
                <w:b/>
                <w:bCs/>
                <w:color w:val="000000" w:themeColor="text1"/>
                <w:sz w:val="16"/>
                <w:szCs w:val="16"/>
              </w:rPr>
              <w:t>3</w:t>
            </w:r>
          </w:p>
        </w:tc>
        <w:tc>
          <w:tcPr>
            <w:tcW w:w="567" w:type="dxa"/>
            <w:tcBorders>
              <w:bottom w:val="single" w:sz="12" w:space="0" w:color="auto"/>
            </w:tcBorders>
            <w:shd w:val="clear" w:color="auto" w:fill="FF0000"/>
            <w:vAlign w:val="center"/>
          </w:tcPr>
          <w:p w14:paraId="0D7E32D1" w14:textId="40E0E131" w:rsidR="00471103" w:rsidRPr="00831FF8" w:rsidRDefault="00FF1085" w:rsidP="00E224B8">
            <w:pPr>
              <w:jc w:val="center"/>
              <w:rPr>
                <w:rFonts w:ascii="Arial" w:hAnsi="Arial" w:cs="Arial"/>
                <w:b/>
                <w:bCs/>
                <w:color w:val="000000" w:themeColor="text1"/>
                <w:sz w:val="16"/>
                <w:szCs w:val="16"/>
              </w:rPr>
            </w:pPr>
            <w:r w:rsidRPr="005D08C8">
              <w:rPr>
                <w:rFonts w:ascii="Arial" w:hAnsi="Arial" w:cs="Arial"/>
                <w:b/>
                <w:bCs/>
                <w:sz w:val="16"/>
                <w:szCs w:val="16"/>
              </w:rPr>
              <w:t>9</w:t>
            </w:r>
          </w:p>
        </w:tc>
        <w:tc>
          <w:tcPr>
            <w:tcW w:w="5954" w:type="dxa"/>
            <w:gridSpan w:val="2"/>
            <w:tcBorders>
              <w:bottom w:val="single" w:sz="12" w:space="0" w:color="auto"/>
            </w:tcBorders>
          </w:tcPr>
          <w:p w14:paraId="4F32C9E2" w14:textId="77777777" w:rsidR="00FF1085" w:rsidRDefault="00FF1085" w:rsidP="00681FCB">
            <w:r w:rsidRPr="00FF1085">
              <w:rPr>
                <w:b/>
                <w:bCs/>
              </w:rPr>
              <w:t>Eng:</w:t>
            </w:r>
            <w:r>
              <w:t xml:space="preserve"> Audible back-up signal from forklift when operating in reverse. </w:t>
            </w:r>
          </w:p>
          <w:p w14:paraId="466281AF" w14:textId="4364F26D" w:rsidR="00FF1085" w:rsidRDefault="00FF1085" w:rsidP="00681FCB">
            <w:r w:rsidRPr="00FF1085">
              <w:rPr>
                <w:b/>
                <w:bCs/>
              </w:rPr>
              <w:t>Adm:</w:t>
            </w:r>
            <w:r>
              <w:t xml:space="preserve"> Lifting and Handling Loads SWP, Powered Mobile Equipment SOP. Establish working zones. Personnel on the ground should keep away from the work area. Reduce travel speed. </w:t>
            </w:r>
            <w:r w:rsidR="00B71CA3">
              <w:t xml:space="preserve">Maintain current operator </w:t>
            </w:r>
            <w:r w:rsidR="007D1F46">
              <w:t>certification.</w:t>
            </w:r>
            <w:r>
              <w:t xml:space="preserve"> </w:t>
            </w:r>
          </w:p>
          <w:p w14:paraId="3D704522" w14:textId="0CAF9136" w:rsidR="00471103" w:rsidRPr="00FF1085" w:rsidRDefault="00FF1085" w:rsidP="00681FCB">
            <w:pPr>
              <w:rPr>
                <w:rFonts w:ascii="Arial" w:hAnsi="Arial" w:cs="Arial"/>
                <w:b/>
                <w:bCs/>
                <w:color w:val="000000" w:themeColor="text1"/>
                <w:sz w:val="20"/>
                <w:szCs w:val="20"/>
              </w:rPr>
            </w:pPr>
            <w:r w:rsidRPr="00FF1085">
              <w:rPr>
                <w:b/>
                <w:bCs/>
              </w:rPr>
              <w:t>PPE:</w:t>
            </w:r>
          </w:p>
        </w:tc>
        <w:tc>
          <w:tcPr>
            <w:tcW w:w="567" w:type="dxa"/>
            <w:tcBorders>
              <w:bottom w:val="single" w:sz="12" w:space="0" w:color="auto"/>
            </w:tcBorders>
            <w:vAlign w:val="center"/>
          </w:tcPr>
          <w:p w14:paraId="1718EE97" w14:textId="59E39D79" w:rsidR="00471103" w:rsidRPr="00F760A7" w:rsidRDefault="00CA69C1" w:rsidP="00F760A7">
            <w:pPr>
              <w:spacing w:before="100" w:beforeAutospacing="1"/>
              <w:jc w:val="center"/>
              <w:rPr>
                <w:rFonts w:ascii="Arial" w:hAnsi="Arial" w:cs="Arial"/>
                <w:color w:val="000000" w:themeColor="text1"/>
                <w:sz w:val="16"/>
                <w:szCs w:val="16"/>
              </w:rPr>
            </w:pPr>
            <w:r>
              <w:rPr>
                <w:rFonts w:ascii="Arial" w:hAnsi="Arial" w:cs="Arial"/>
                <w:color w:val="000000" w:themeColor="text1"/>
                <w:sz w:val="16"/>
                <w:szCs w:val="16"/>
              </w:rPr>
              <w:t>3</w:t>
            </w:r>
          </w:p>
        </w:tc>
        <w:tc>
          <w:tcPr>
            <w:tcW w:w="567" w:type="dxa"/>
            <w:tcBorders>
              <w:bottom w:val="single" w:sz="12" w:space="0" w:color="auto"/>
            </w:tcBorders>
            <w:vAlign w:val="center"/>
          </w:tcPr>
          <w:p w14:paraId="3285C40A" w14:textId="0C1D06AC" w:rsidR="00471103" w:rsidRPr="00F760A7" w:rsidRDefault="00CA69C1" w:rsidP="00F760A7">
            <w:pPr>
              <w:spacing w:before="100" w:beforeAutospacing="1"/>
              <w:jc w:val="center"/>
              <w:rPr>
                <w:rFonts w:ascii="Arial" w:hAnsi="Arial" w:cs="Arial"/>
                <w:color w:val="000000" w:themeColor="text1"/>
                <w:sz w:val="16"/>
                <w:szCs w:val="16"/>
              </w:rPr>
            </w:pPr>
            <w:r>
              <w:rPr>
                <w:rFonts w:ascii="Arial" w:hAnsi="Arial" w:cs="Arial"/>
                <w:color w:val="000000" w:themeColor="text1"/>
                <w:sz w:val="16"/>
                <w:szCs w:val="16"/>
              </w:rPr>
              <w:t>2</w:t>
            </w:r>
          </w:p>
        </w:tc>
        <w:tc>
          <w:tcPr>
            <w:tcW w:w="567" w:type="dxa"/>
            <w:tcBorders>
              <w:bottom w:val="single" w:sz="12" w:space="0" w:color="auto"/>
              <w:right w:val="single" w:sz="12" w:space="0" w:color="auto"/>
            </w:tcBorders>
            <w:shd w:val="clear" w:color="auto" w:fill="FFFF00"/>
            <w:vAlign w:val="center"/>
          </w:tcPr>
          <w:p w14:paraId="50BE7B6A" w14:textId="5095B48C" w:rsidR="00471103" w:rsidRPr="00F760A7" w:rsidRDefault="00CA69C1" w:rsidP="00F760A7">
            <w:pPr>
              <w:spacing w:before="100" w:beforeAutospacing="1"/>
              <w:jc w:val="center"/>
              <w:rPr>
                <w:rFonts w:ascii="Arial" w:hAnsi="Arial" w:cs="Arial"/>
                <w:color w:val="000000" w:themeColor="text1"/>
                <w:sz w:val="16"/>
                <w:szCs w:val="16"/>
              </w:rPr>
            </w:pPr>
            <w:r>
              <w:rPr>
                <w:rFonts w:ascii="Arial" w:hAnsi="Arial" w:cs="Arial"/>
                <w:color w:val="000000" w:themeColor="text1"/>
                <w:sz w:val="16"/>
                <w:szCs w:val="16"/>
              </w:rPr>
              <w:t>6</w:t>
            </w:r>
          </w:p>
        </w:tc>
      </w:tr>
      <w:tr w:rsidR="00471103" w:rsidRPr="00831FF8" w14:paraId="0A4932B3" w14:textId="77777777" w:rsidTr="00A00E9A">
        <w:trPr>
          <w:trHeight w:val="256"/>
        </w:trPr>
        <w:tc>
          <w:tcPr>
            <w:tcW w:w="3647" w:type="dxa"/>
            <w:vMerge w:val="restart"/>
            <w:tcBorders>
              <w:top w:val="single" w:sz="12" w:space="0" w:color="auto"/>
              <w:left w:val="single" w:sz="12" w:space="0" w:color="auto"/>
              <w:bottom w:val="single" w:sz="12" w:space="0" w:color="auto"/>
            </w:tcBorders>
            <w:vAlign w:val="center"/>
          </w:tcPr>
          <w:p w14:paraId="6C0FC2CF" w14:textId="5940C9D4" w:rsidR="00471103" w:rsidRPr="00831FF8" w:rsidRDefault="00994A76" w:rsidP="00574558">
            <w:pPr>
              <w:rPr>
                <w:rFonts w:ascii="Arial" w:hAnsi="Arial" w:cs="Arial"/>
                <w:b/>
                <w:bCs/>
                <w:color w:val="000000" w:themeColor="text1"/>
                <w:sz w:val="20"/>
                <w:szCs w:val="20"/>
              </w:rPr>
            </w:pPr>
            <w:r>
              <w:rPr>
                <w:rFonts w:ascii="Arial" w:hAnsi="Arial" w:cs="Arial"/>
                <w:b/>
                <w:bCs/>
                <w:color w:val="000000" w:themeColor="text1"/>
                <w:sz w:val="20"/>
                <w:szCs w:val="20"/>
              </w:rPr>
              <w:t>Unloading delivery truck</w:t>
            </w:r>
          </w:p>
        </w:tc>
        <w:tc>
          <w:tcPr>
            <w:tcW w:w="438" w:type="dxa"/>
            <w:tcBorders>
              <w:top w:val="single" w:sz="12" w:space="0" w:color="auto"/>
            </w:tcBorders>
            <w:vAlign w:val="center"/>
          </w:tcPr>
          <w:p w14:paraId="33B174EA" w14:textId="77777777" w:rsidR="00471103" w:rsidRPr="00186EC5" w:rsidRDefault="00471103" w:rsidP="00186EC5">
            <w:pPr>
              <w:jc w:val="center"/>
              <w:rPr>
                <w:rFonts w:ascii="Arial" w:hAnsi="Arial" w:cs="Arial"/>
                <w:color w:val="000000" w:themeColor="text1"/>
                <w:sz w:val="20"/>
                <w:szCs w:val="20"/>
              </w:rPr>
            </w:pPr>
          </w:p>
        </w:tc>
        <w:tc>
          <w:tcPr>
            <w:tcW w:w="451" w:type="dxa"/>
            <w:tcBorders>
              <w:top w:val="single" w:sz="12" w:space="0" w:color="auto"/>
            </w:tcBorders>
            <w:vAlign w:val="center"/>
          </w:tcPr>
          <w:p w14:paraId="39DEF645" w14:textId="5196997E" w:rsidR="00471103" w:rsidRPr="00186EC5" w:rsidRDefault="00FF5D66" w:rsidP="00186EC5">
            <w:pPr>
              <w:jc w:val="center"/>
              <w:rPr>
                <w:rFonts w:ascii="Arial" w:hAnsi="Arial" w:cs="Arial"/>
                <w:color w:val="000000" w:themeColor="text1"/>
                <w:sz w:val="20"/>
                <w:szCs w:val="20"/>
              </w:rPr>
            </w:pPr>
            <w:r>
              <w:rPr>
                <w:rFonts w:ascii="Arial" w:hAnsi="Arial" w:cs="Arial"/>
                <w:color w:val="000000" w:themeColor="text1"/>
                <w:sz w:val="20"/>
                <w:szCs w:val="20"/>
              </w:rPr>
              <w:t>X</w:t>
            </w:r>
          </w:p>
        </w:tc>
        <w:tc>
          <w:tcPr>
            <w:tcW w:w="4678" w:type="dxa"/>
            <w:tcBorders>
              <w:top w:val="single" w:sz="12" w:space="0" w:color="auto"/>
            </w:tcBorders>
            <w:vAlign w:val="center"/>
          </w:tcPr>
          <w:p w14:paraId="399A96EC" w14:textId="1277B936" w:rsidR="00471103" w:rsidRPr="00831FF8" w:rsidRDefault="00FF5D66" w:rsidP="00413728">
            <w:pPr>
              <w:rPr>
                <w:rFonts w:ascii="Arial" w:hAnsi="Arial" w:cs="Arial"/>
                <w:b/>
                <w:bCs/>
                <w:color w:val="000000" w:themeColor="text1"/>
                <w:sz w:val="20"/>
                <w:szCs w:val="20"/>
              </w:rPr>
            </w:pPr>
            <w:r>
              <w:t>Blocked Visibility, Leading to Collisions</w:t>
            </w:r>
          </w:p>
        </w:tc>
        <w:tc>
          <w:tcPr>
            <w:tcW w:w="567" w:type="dxa"/>
            <w:tcBorders>
              <w:top w:val="single" w:sz="12" w:space="0" w:color="auto"/>
            </w:tcBorders>
            <w:vAlign w:val="center"/>
          </w:tcPr>
          <w:p w14:paraId="7A9CBE1D" w14:textId="198B496C" w:rsidR="00471103" w:rsidRPr="00831FF8" w:rsidRDefault="00FF5D66" w:rsidP="00E224B8">
            <w:pPr>
              <w:jc w:val="center"/>
              <w:rPr>
                <w:rFonts w:ascii="Arial" w:hAnsi="Arial" w:cs="Arial"/>
                <w:b/>
                <w:bCs/>
                <w:color w:val="000000" w:themeColor="text1"/>
                <w:sz w:val="16"/>
                <w:szCs w:val="16"/>
              </w:rPr>
            </w:pPr>
            <w:r>
              <w:rPr>
                <w:rFonts w:ascii="Arial" w:hAnsi="Arial" w:cs="Arial"/>
                <w:b/>
                <w:bCs/>
                <w:color w:val="000000" w:themeColor="text1"/>
                <w:sz w:val="16"/>
                <w:szCs w:val="16"/>
              </w:rPr>
              <w:t>3</w:t>
            </w:r>
          </w:p>
        </w:tc>
        <w:tc>
          <w:tcPr>
            <w:tcW w:w="567" w:type="dxa"/>
            <w:tcBorders>
              <w:top w:val="single" w:sz="12" w:space="0" w:color="auto"/>
            </w:tcBorders>
            <w:vAlign w:val="center"/>
          </w:tcPr>
          <w:p w14:paraId="6A364B54" w14:textId="0F8C7520" w:rsidR="00471103" w:rsidRPr="00831FF8" w:rsidRDefault="00FF5D66" w:rsidP="00E224B8">
            <w:pPr>
              <w:jc w:val="center"/>
              <w:rPr>
                <w:rFonts w:ascii="Arial" w:hAnsi="Arial" w:cs="Arial"/>
                <w:b/>
                <w:bCs/>
                <w:color w:val="000000" w:themeColor="text1"/>
                <w:sz w:val="16"/>
                <w:szCs w:val="16"/>
              </w:rPr>
            </w:pPr>
            <w:r>
              <w:rPr>
                <w:rFonts w:ascii="Arial" w:hAnsi="Arial" w:cs="Arial"/>
                <w:b/>
                <w:bCs/>
                <w:color w:val="000000" w:themeColor="text1"/>
                <w:sz w:val="16"/>
                <w:szCs w:val="16"/>
              </w:rPr>
              <w:t>3</w:t>
            </w:r>
          </w:p>
        </w:tc>
        <w:tc>
          <w:tcPr>
            <w:tcW w:w="567" w:type="dxa"/>
            <w:tcBorders>
              <w:top w:val="single" w:sz="12" w:space="0" w:color="auto"/>
            </w:tcBorders>
            <w:shd w:val="clear" w:color="auto" w:fill="FF0000"/>
            <w:vAlign w:val="center"/>
          </w:tcPr>
          <w:p w14:paraId="3FF4CBD4" w14:textId="1A760BA4" w:rsidR="00471103" w:rsidRPr="00831FF8" w:rsidRDefault="00FF5D66" w:rsidP="00E224B8">
            <w:pPr>
              <w:jc w:val="center"/>
              <w:rPr>
                <w:rFonts w:ascii="Arial" w:hAnsi="Arial" w:cs="Arial"/>
                <w:b/>
                <w:bCs/>
                <w:color w:val="000000" w:themeColor="text1"/>
                <w:sz w:val="16"/>
                <w:szCs w:val="16"/>
              </w:rPr>
            </w:pPr>
            <w:r w:rsidRPr="005D08C8">
              <w:rPr>
                <w:rFonts w:ascii="Arial" w:hAnsi="Arial" w:cs="Arial"/>
                <w:b/>
                <w:bCs/>
                <w:sz w:val="16"/>
                <w:szCs w:val="16"/>
              </w:rPr>
              <w:t>9</w:t>
            </w:r>
          </w:p>
        </w:tc>
        <w:tc>
          <w:tcPr>
            <w:tcW w:w="5954" w:type="dxa"/>
            <w:gridSpan w:val="2"/>
            <w:tcBorders>
              <w:top w:val="single" w:sz="12" w:space="0" w:color="auto"/>
            </w:tcBorders>
          </w:tcPr>
          <w:p w14:paraId="6435BF18" w14:textId="77777777" w:rsidR="008F5A96" w:rsidRDefault="008F5A96" w:rsidP="00681FCB">
            <w:r w:rsidRPr="008F5A96">
              <w:rPr>
                <w:b/>
                <w:bCs/>
              </w:rPr>
              <w:t>Eng:</w:t>
            </w:r>
            <w:r>
              <w:t xml:space="preserve"> Audible back-up signal from forklift when operating in reverse. </w:t>
            </w:r>
          </w:p>
          <w:p w14:paraId="68071806" w14:textId="2693AA98" w:rsidR="009E79B4" w:rsidRDefault="008F5A96" w:rsidP="00681FCB">
            <w:r w:rsidRPr="008F5A96">
              <w:rPr>
                <w:b/>
                <w:bCs/>
              </w:rPr>
              <w:t>Adm:</w:t>
            </w:r>
            <w:r>
              <w:t xml:space="preserve"> Lifting and Handling Loads SWP, Powered Mobile Equipment SOP. Establish working zones. Personnel on the ground should keep away from the work area unless they are required for the task. Reduce travel speed. Working in a </w:t>
            </w:r>
            <w:r w:rsidR="009E79B4">
              <w:t>buddy system</w:t>
            </w:r>
            <w:r>
              <w:t xml:space="preserve"> or using a spotter. </w:t>
            </w:r>
          </w:p>
          <w:p w14:paraId="2D3C5697" w14:textId="4B17B853" w:rsidR="00471103" w:rsidRPr="009E79B4" w:rsidRDefault="008F5A96" w:rsidP="00681FCB">
            <w:pPr>
              <w:rPr>
                <w:rFonts w:ascii="Arial" w:hAnsi="Arial" w:cs="Arial"/>
                <w:b/>
                <w:bCs/>
                <w:color w:val="000000" w:themeColor="text1"/>
                <w:sz w:val="20"/>
                <w:szCs w:val="20"/>
              </w:rPr>
            </w:pPr>
            <w:r w:rsidRPr="009E79B4">
              <w:rPr>
                <w:b/>
                <w:bCs/>
              </w:rPr>
              <w:t>PPE:</w:t>
            </w:r>
          </w:p>
        </w:tc>
        <w:tc>
          <w:tcPr>
            <w:tcW w:w="567" w:type="dxa"/>
            <w:tcBorders>
              <w:top w:val="single" w:sz="12" w:space="0" w:color="auto"/>
            </w:tcBorders>
            <w:vAlign w:val="center"/>
          </w:tcPr>
          <w:p w14:paraId="7ED298C6" w14:textId="4EAAA14F" w:rsidR="00471103" w:rsidRPr="00F760A7" w:rsidRDefault="00A00E9A" w:rsidP="00F760A7">
            <w:pPr>
              <w:spacing w:before="100" w:beforeAutospacing="1"/>
              <w:jc w:val="center"/>
              <w:rPr>
                <w:rFonts w:ascii="Arial" w:hAnsi="Arial" w:cs="Arial"/>
                <w:color w:val="000000" w:themeColor="text1"/>
                <w:sz w:val="16"/>
                <w:szCs w:val="16"/>
              </w:rPr>
            </w:pPr>
            <w:r>
              <w:rPr>
                <w:rFonts w:ascii="Arial" w:hAnsi="Arial" w:cs="Arial"/>
                <w:color w:val="000000" w:themeColor="text1"/>
                <w:sz w:val="16"/>
                <w:szCs w:val="16"/>
              </w:rPr>
              <w:t>3</w:t>
            </w:r>
          </w:p>
        </w:tc>
        <w:tc>
          <w:tcPr>
            <w:tcW w:w="567" w:type="dxa"/>
            <w:tcBorders>
              <w:top w:val="single" w:sz="12" w:space="0" w:color="auto"/>
            </w:tcBorders>
            <w:vAlign w:val="center"/>
          </w:tcPr>
          <w:p w14:paraId="703BCD6D" w14:textId="02FB2FDD" w:rsidR="00471103" w:rsidRPr="00F760A7" w:rsidRDefault="00A00E9A" w:rsidP="00F760A7">
            <w:pPr>
              <w:spacing w:before="100" w:beforeAutospacing="1"/>
              <w:jc w:val="center"/>
              <w:rPr>
                <w:rFonts w:ascii="Arial" w:hAnsi="Arial" w:cs="Arial"/>
                <w:color w:val="000000" w:themeColor="text1"/>
                <w:sz w:val="16"/>
                <w:szCs w:val="16"/>
              </w:rPr>
            </w:pPr>
            <w:r>
              <w:rPr>
                <w:rFonts w:ascii="Arial" w:hAnsi="Arial" w:cs="Arial"/>
                <w:color w:val="000000" w:themeColor="text1"/>
                <w:sz w:val="16"/>
                <w:szCs w:val="16"/>
              </w:rPr>
              <w:t>2</w:t>
            </w:r>
          </w:p>
        </w:tc>
        <w:tc>
          <w:tcPr>
            <w:tcW w:w="567" w:type="dxa"/>
            <w:tcBorders>
              <w:top w:val="single" w:sz="12" w:space="0" w:color="auto"/>
              <w:right w:val="single" w:sz="12" w:space="0" w:color="auto"/>
            </w:tcBorders>
            <w:shd w:val="clear" w:color="auto" w:fill="FFFF00"/>
            <w:vAlign w:val="center"/>
          </w:tcPr>
          <w:p w14:paraId="4144C536" w14:textId="7967F4CB" w:rsidR="00471103" w:rsidRPr="00F760A7" w:rsidRDefault="00A00E9A" w:rsidP="00F760A7">
            <w:pPr>
              <w:spacing w:before="100" w:beforeAutospacing="1"/>
              <w:jc w:val="center"/>
              <w:rPr>
                <w:rFonts w:ascii="Arial" w:hAnsi="Arial" w:cs="Arial"/>
                <w:color w:val="000000" w:themeColor="text1"/>
                <w:sz w:val="16"/>
                <w:szCs w:val="16"/>
              </w:rPr>
            </w:pPr>
            <w:r>
              <w:rPr>
                <w:rFonts w:ascii="Arial" w:hAnsi="Arial" w:cs="Arial"/>
                <w:color w:val="000000" w:themeColor="text1"/>
                <w:sz w:val="16"/>
                <w:szCs w:val="16"/>
              </w:rPr>
              <w:t>6</w:t>
            </w:r>
          </w:p>
        </w:tc>
      </w:tr>
      <w:tr w:rsidR="00471103" w:rsidRPr="00831FF8" w14:paraId="51D201EC" w14:textId="77777777" w:rsidTr="005D08C8">
        <w:trPr>
          <w:trHeight w:val="256"/>
        </w:trPr>
        <w:tc>
          <w:tcPr>
            <w:tcW w:w="3647" w:type="dxa"/>
            <w:vMerge/>
            <w:tcBorders>
              <w:left w:val="single" w:sz="12" w:space="0" w:color="auto"/>
              <w:bottom w:val="single" w:sz="12" w:space="0" w:color="auto"/>
            </w:tcBorders>
            <w:vAlign w:val="center"/>
          </w:tcPr>
          <w:p w14:paraId="352ABD8B" w14:textId="77777777" w:rsidR="00471103" w:rsidRPr="00831FF8" w:rsidRDefault="00471103" w:rsidP="00574558">
            <w:pPr>
              <w:rPr>
                <w:rFonts w:ascii="Arial" w:hAnsi="Arial" w:cs="Arial"/>
                <w:b/>
                <w:bCs/>
                <w:color w:val="000000" w:themeColor="text1"/>
                <w:sz w:val="20"/>
                <w:szCs w:val="20"/>
              </w:rPr>
            </w:pPr>
          </w:p>
        </w:tc>
        <w:tc>
          <w:tcPr>
            <w:tcW w:w="438" w:type="dxa"/>
            <w:vAlign w:val="center"/>
          </w:tcPr>
          <w:p w14:paraId="43B64008" w14:textId="77777777" w:rsidR="00471103" w:rsidRPr="00186EC5" w:rsidRDefault="00471103" w:rsidP="00186EC5">
            <w:pPr>
              <w:jc w:val="center"/>
              <w:rPr>
                <w:rFonts w:ascii="Arial" w:hAnsi="Arial" w:cs="Arial"/>
                <w:color w:val="000000" w:themeColor="text1"/>
                <w:sz w:val="20"/>
                <w:szCs w:val="20"/>
              </w:rPr>
            </w:pPr>
          </w:p>
        </w:tc>
        <w:tc>
          <w:tcPr>
            <w:tcW w:w="451" w:type="dxa"/>
            <w:vAlign w:val="center"/>
          </w:tcPr>
          <w:p w14:paraId="41C35822" w14:textId="2FEBEC22" w:rsidR="00471103" w:rsidRPr="00186EC5" w:rsidRDefault="00096EE5" w:rsidP="00186EC5">
            <w:pPr>
              <w:jc w:val="center"/>
              <w:rPr>
                <w:rFonts w:ascii="Arial" w:hAnsi="Arial" w:cs="Arial"/>
                <w:color w:val="000000" w:themeColor="text1"/>
                <w:sz w:val="20"/>
                <w:szCs w:val="20"/>
              </w:rPr>
            </w:pPr>
            <w:r>
              <w:rPr>
                <w:rFonts w:ascii="Arial" w:hAnsi="Arial" w:cs="Arial"/>
                <w:color w:val="000000" w:themeColor="text1"/>
                <w:sz w:val="20"/>
                <w:szCs w:val="20"/>
              </w:rPr>
              <w:t>x</w:t>
            </w:r>
          </w:p>
        </w:tc>
        <w:tc>
          <w:tcPr>
            <w:tcW w:w="4678" w:type="dxa"/>
            <w:vAlign w:val="center"/>
          </w:tcPr>
          <w:p w14:paraId="7E18F966" w14:textId="0B350808" w:rsidR="00471103" w:rsidRPr="00096EE5" w:rsidRDefault="00096EE5" w:rsidP="00413728">
            <w:pPr>
              <w:rPr>
                <w:rFonts w:ascii="Arial" w:hAnsi="Arial" w:cs="Arial"/>
                <w:color w:val="000000" w:themeColor="text1"/>
                <w:sz w:val="20"/>
                <w:szCs w:val="20"/>
              </w:rPr>
            </w:pPr>
            <w:r>
              <w:t>Lifting Heavy Loads</w:t>
            </w:r>
          </w:p>
        </w:tc>
        <w:tc>
          <w:tcPr>
            <w:tcW w:w="567" w:type="dxa"/>
            <w:vAlign w:val="center"/>
          </w:tcPr>
          <w:p w14:paraId="1F24B139" w14:textId="08CEA32E" w:rsidR="00471103" w:rsidRPr="00831FF8" w:rsidRDefault="00096EE5" w:rsidP="00E224B8">
            <w:pPr>
              <w:jc w:val="center"/>
              <w:rPr>
                <w:rFonts w:ascii="Arial" w:hAnsi="Arial" w:cs="Arial"/>
                <w:b/>
                <w:bCs/>
                <w:color w:val="000000" w:themeColor="text1"/>
                <w:sz w:val="16"/>
                <w:szCs w:val="16"/>
              </w:rPr>
            </w:pPr>
            <w:r>
              <w:rPr>
                <w:rFonts w:ascii="Arial" w:hAnsi="Arial" w:cs="Arial"/>
                <w:b/>
                <w:bCs/>
                <w:color w:val="000000" w:themeColor="text1"/>
                <w:sz w:val="16"/>
                <w:szCs w:val="16"/>
              </w:rPr>
              <w:t>3</w:t>
            </w:r>
          </w:p>
        </w:tc>
        <w:tc>
          <w:tcPr>
            <w:tcW w:w="567" w:type="dxa"/>
            <w:vAlign w:val="center"/>
          </w:tcPr>
          <w:p w14:paraId="5DAF9239" w14:textId="7A56D27B" w:rsidR="00471103" w:rsidRPr="00831FF8" w:rsidRDefault="00096EE5" w:rsidP="00E224B8">
            <w:pPr>
              <w:jc w:val="center"/>
              <w:rPr>
                <w:rFonts w:ascii="Arial" w:hAnsi="Arial" w:cs="Arial"/>
                <w:b/>
                <w:bCs/>
                <w:color w:val="000000" w:themeColor="text1"/>
                <w:sz w:val="16"/>
                <w:szCs w:val="16"/>
              </w:rPr>
            </w:pPr>
            <w:r>
              <w:rPr>
                <w:rFonts w:ascii="Arial" w:hAnsi="Arial" w:cs="Arial"/>
                <w:b/>
                <w:bCs/>
                <w:color w:val="000000" w:themeColor="text1"/>
                <w:sz w:val="16"/>
                <w:szCs w:val="16"/>
              </w:rPr>
              <w:t>2</w:t>
            </w:r>
          </w:p>
        </w:tc>
        <w:tc>
          <w:tcPr>
            <w:tcW w:w="567" w:type="dxa"/>
            <w:shd w:val="clear" w:color="auto" w:fill="FFFF00"/>
            <w:vAlign w:val="center"/>
          </w:tcPr>
          <w:p w14:paraId="33898F97" w14:textId="6FD5B06B" w:rsidR="00471103" w:rsidRPr="00831FF8" w:rsidRDefault="00096EE5" w:rsidP="00E224B8">
            <w:pPr>
              <w:jc w:val="center"/>
              <w:rPr>
                <w:rFonts w:ascii="Arial" w:hAnsi="Arial" w:cs="Arial"/>
                <w:b/>
                <w:bCs/>
                <w:color w:val="000000" w:themeColor="text1"/>
                <w:sz w:val="16"/>
                <w:szCs w:val="16"/>
              </w:rPr>
            </w:pPr>
            <w:r>
              <w:rPr>
                <w:rFonts w:ascii="Arial" w:hAnsi="Arial" w:cs="Arial"/>
                <w:b/>
                <w:bCs/>
                <w:color w:val="000000" w:themeColor="text1"/>
                <w:sz w:val="16"/>
                <w:szCs w:val="16"/>
              </w:rPr>
              <w:t>6</w:t>
            </w:r>
          </w:p>
        </w:tc>
        <w:tc>
          <w:tcPr>
            <w:tcW w:w="5954" w:type="dxa"/>
            <w:gridSpan w:val="2"/>
          </w:tcPr>
          <w:p w14:paraId="528467FF" w14:textId="77777777" w:rsidR="00B04E96" w:rsidRDefault="00B04E96" w:rsidP="00681FCB">
            <w:r w:rsidRPr="00B04E96">
              <w:rPr>
                <w:b/>
                <w:bCs/>
              </w:rPr>
              <w:t>Eng:</w:t>
            </w:r>
            <w:r>
              <w:t xml:space="preserve"> Dolly, Lifting Equipment, Protective Guardrails, Audible backup signal from forklift when operating in reverse. </w:t>
            </w:r>
          </w:p>
          <w:p w14:paraId="1E477EFD" w14:textId="77777777" w:rsidR="00B04E96" w:rsidRDefault="00B04E96" w:rsidP="00681FCB">
            <w:r w:rsidRPr="00B04E96">
              <w:rPr>
                <w:b/>
                <w:bCs/>
              </w:rPr>
              <w:t>Adm:</w:t>
            </w:r>
            <w:r>
              <w:t xml:space="preserve"> Adequate Amounts of Rest, Stretch and Take Frequent Breaks, SWP Ergonomics, Housekeeping, Pre-Use Inspections, New Worker Orientation, ERP, Two-Worker Carry, Safe Manual Lifting/Carrying Techniques </w:t>
            </w:r>
          </w:p>
          <w:p w14:paraId="3F566980" w14:textId="3538A5BA" w:rsidR="00471103" w:rsidRPr="00B04E96" w:rsidRDefault="00B04E96" w:rsidP="00681FCB">
            <w:r w:rsidRPr="00B04E96">
              <w:rPr>
                <w:b/>
                <w:bCs/>
              </w:rPr>
              <w:t>PPE:</w:t>
            </w:r>
            <w:r>
              <w:t xml:space="preserve"> Protective Footwear, Hand Protection (as required)</w:t>
            </w:r>
          </w:p>
        </w:tc>
        <w:tc>
          <w:tcPr>
            <w:tcW w:w="567" w:type="dxa"/>
            <w:vAlign w:val="center"/>
          </w:tcPr>
          <w:p w14:paraId="711A1E93" w14:textId="593AB366" w:rsidR="00471103" w:rsidRPr="00F760A7" w:rsidRDefault="00B04E96" w:rsidP="00F760A7">
            <w:pPr>
              <w:spacing w:before="100" w:beforeAutospacing="1"/>
              <w:jc w:val="center"/>
              <w:rPr>
                <w:rFonts w:ascii="Arial" w:hAnsi="Arial" w:cs="Arial"/>
                <w:color w:val="000000" w:themeColor="text1"/>
                <w:sz w:val="16"/>
                <w:szCs w:val="16"/>
              </w:rPr>
            </w:pPr>
            <w:r>
              <w:rPr>
                <w:rFonts w:ascii="Arial" w:hAnsi="Arial" w:cs="Arial"/>
                <w:color w:val="000000" w:themeColor="text1"/>
                <w:sz w:val="16"/>
                <w:szCs w:val="16"/>
              </w:rPr>
              <w:t>2</w:t>
            </w:r>
          </w:p>
        </w:tc>
        <w:tc>
          <w:tcPr>
            <w:tcW w:w="567" w:type="dxa"/>
            <w:vAlign w:val="center"/>
          </w:tcPr>
          <w:p w14:paraId="1213EDC2" w14:textId="3C01404C" w:rsidR="00471103" w:rsidRPr="00F760A7" w:rsidRDefault="00B04E96" w:rsidP="00F760A7">
            <w:pPr>
              <w:spacing w:before="100" w:beforeAutospacing="1"/>
              <w:jc w:val="center"/>
              <w:rPr>
                <w:rFonts w:ascii="Arial" w:hAnsi="Arial" w:cs="Arial"/>
                <w:color w:val="000000" w:themeColor="text1"/>
                <w:sz w:val="16"/>
                <w:szCs w:val="16"/>
              </w:rPr>
            </w:pPr>
            <w:r>
              <w:rPr>
                <w:rFonts w:ascii="Arial" w:hAnsi="Arial" w:cs="Arial"/>
                <w:color w:val="000000" w:themeColor="text1"/>
                <w:sz w:val="16"/>
                <w:szCs w:val="16"/>
              </w:rPr>
              <w:t>2</w:t>
            </w:r>
          </w:p>
        </w:tc>
        <w:tc>
          <w:tcPr>
            <w:tcW w:w="567" w:type="dxa"/>
            <w:tcBorders>
              <w:right w:val="single" w:sz="12" w:space="0" w:color="auto"/>
            </w:tcBorders>
            <w:shd w:val="clear" w:color="auto" w:fill="FFFF00"/>
            <w:vAlign w:val="center"/>
          </w:tcPr>
          <w:p w14:paraId="2194E4CD" w14:textId="170C8133" w:rsidR="00471103" w:rsidRPr="00F760A7" w:rsidRDefault="00B04E96" w:rsidP="00F760A7">
            <w:pPr>
              <w:spacing w:before="100" w:beforeAutospacing="1"/>
              <w:jc w:val="center"/>
              <w:rPr>
                <w:rFonts w:ascii="Arial" w:hAnsi="Arial" w:cs="Arial"/>
                <w:color w:val="000000" w:themeColor="text1"/>
                <w:sz w:val="16"/>
                <w:szCs w:val="16"/>
              </w:rPr>
            </w:pPr>
            <w:r>
              <w:rPr>
                <w:rFonts w:ascii="Arial" w:hAnsi="Arial" w:cs="Arial"/>
                <w:color w:val="000000" w:themeColor="text1"/>
                <w:sz w:val="16"/>
                <w:szCs w:val="16"/>
              </w:rPr>
              <w:t>4</w:t>
            </w:r>
          </w:p>
        </w:tc>
      </w:tr>
      <w:tr w:rsidR="00471103" w:rsidRPr="00831FF8" w14:paraId="4F24B1A1" w14:textId="77777777" w:rsidTr="00312D38">
        <w:trPr>
          <w:trHeight w:val="256"/>
        </w:trPr>
        <w:tc>
          <w:tcPr>
            <w:tcW w:w="3647" w:type="dxa"/>
            <w:vMerge/>
            <w:tcBorders>
              <w:left w:val="single" w:sz="12" w:space="0" w:color="auto"/>
              <w:bottom w:val="single" w:sz="12" w:space="0" w:color="auto"/>
            </w:tcBorders>
            <w:vAlign w:val="center"/>
          </w:tcPr>
          <w:p w14:paraId="00A0A630" w14:textId="77777777" w:rsidR="00471103" w:rsidRPr="00831FF8" w:rsidRDefault="00471103" w:rsidP="00574558">
            <w:pPr>
              <w:rPr>
                <w:rFonts w:ascii="Arial" w:hAnsi="Arial" w:cs="Arial"/>
                <w:b/>
                <w:bCs/>
                <w:color w:val="000000" w:themeColor="text1"/>
                <w:sz w:val="20"/>
                <w:szCs w:val="20"/>
              </w:rPr>
            </w:pPr>
          </w:p>
        </w:tc>
        <w:tc>
          <w:tcPr>
            <w:tcW w:w="438" w:type="dxa"/>
            <w:vAlign w:val="center"/>
          </w:tcPr>
          <w:p w14:paraId="2E141EAF" w14:textId="68520B58" w:rsidR="00471103" w:rsidRPr="00186EC5" w:rsidRDefault="00770B62" w:rsidP="00186EC5">
            <w:pPr>
              <w:jc w:val="center"/>
              <w:rPr>
                <w:rFonts w:ascii="Arial" w:hAnsi="Arial" w:cs="Arial"/>
                <w:color w:val="000000" w:themeColor="text1"/>
                <w:sz w:val="20"/>
                <w:szCs w:val="20"/>
              </w:rPr>
            </w:pPr>
            <w:r>
              <w:rPr>
                <w:rFonts w:ascii="Arial" w:hAnsi="Arial" w:cs="Arial"/>
                <w:color w:val="000000" w:themeColor="text1"/>
                <w:sz w:val="20"/>
                <w:szCs w:val="20"/>
              </w:rPr>
              <w:t>X</w:t>
            </w:r>
          </w:p>
        </w:tc>
        <w:tc>
          <w:tcPr>
            <w:tcW w:w="451" w:type="dxa"/>
            <w:vAlign w:val="center"/>
          </w:tcPr>
          <w:p w14:paraId="54E9EF99" w14:textId="77777777" w:rsidR="00471103" w:rsidRPr="00186EC5" w:rsidRDefault="00471103" w:rsidP="00186EC5">
            <w:pPr>
              <w:jc w:val="center"/>
              <w:rPr>
                <w:rFonts w:ascii="Arial" w:hAnsi="Arial" w:cs="Arial"/>
                <w:color w:val="000000" w:themeColor="text1"/>
                <w:sz w:val="20"/>
                <w:szCs w:val="20"/>
              </w:rPr>
            </w:pPr>
          </w:p>
        </w:tc>
        <w:tc>
          <w:tcPr>
            <w:tcW w:w="4678" w:type="dxa"/>
            <w:vAlign w:val="center"/>
          </w:tcPr>
          <w:p w14:paraId="2D99A5A0" w14:textId="5A9167F0" w:rsidR="00471103" w:rsidRPr="00770B62" w:rsidRDefault="00770B62" w:rsidP="00413728">
            <w:pPr>
              <w:rPr>
                <w:rFonts w:ascii="Arial" w:hAnsi="Arial" w:cs="Arial"/>
                <w:color w:val="000000" w:themeColor="text1"/>
                <w:sz w:val="20"/>
                <w:szCs w:val="20"/>
              </w:rPr>
            </w:pPr>
            <w:r>
              <w:t>Worker Injury due to Slip/Trip/Fall</w:t>
            </w:r>
          </w:p>
        </w:tc>
        <w:tc>
          <w:tcPr>
            <w:tcW w:w="567" w:type="dxa"/>
            <w:vAlign w:val="center"/>
          </w:tcPr>
          <w:p w14:paraId="7A73AF9B" w14:textId="2E8A30D2" w:rsidR="00471103" w:rsidRPr="00831FF8" w:rsidRDefault="00770B62" w:rsidP="00E224B8">
            <w:pPr>
              <w:jc w:val="center"/>
              <w:rPr>
                <w:rFonts w:ascii="Arial" w:hAnsi="Arial" w:cs="Arial"/>
                <w:b/>
                <w:bCs/>
                <w:color w:val="000000" w:themeColor="text1"/>
                <w:sz w:val="16"/>
                <w:szCs w:val="16"/>
              </w:rPr>
            </w:pPr>
            <w:r>
              <w:rPr>
                <w:rFonts w:ascii="Arial" w:hAnsi="Arial" w:cs="Arial"/>
                <w:b/>
                <w:bCs/>
                <w:color w:val="000000" w:themeColor="text1"/>
                <w:sz w:val="16"/>
                <w:szCs w:val="16"/>
              </w:rPr>
              <w:t>2</w:t>
            </w:r>
          </w:p>
        </w:tc>
        <w:tc>
          <w:tcPr>
            <w:tcW w:w="567" w:type="dxa"/>
            <w:vAlign w:val="center"/>
          </w:tcPr>
          <w:p w14:paraId="4324CE43" w14:textId="067FB9D1" w:rsidR="00471103" w:rsidRPr="00831FF8" w:rsidRDefault="00770B62" w:rsidP="00E224B8">
            <w:pPr>
              <w:jc w:val="center"/>
              <w:rPr>
                <w:rFonts w:ascii="Arial" w:hAnsi="Arial" w:cs="Arial"/>
                <w:b/>
                <w:bCs/>
                <w:color w:val="000000" w:themeColor="text1"/>
                <w:sz w:val="16"/>
                <w:szCs w:val="16"/>
              </w:rPr>
            </w:pPr>
            <w:r>
              <w:rPr>
                <w:rFonts w:ascii="Arial" w:hAnsi="Arial" w:cs="Arial"/>
                <w:b/>
                <w:bCs/>
                <w:color w:val="000000" w:themeColor="text1"/>
                <w:sz w:val="16"/>
                <w:szCs w:val="16"/>
              </w:rPr>
              <w:t>2</w:t>
            </w:r>
          </w:p>
        </w:tc>
        <w:tc>
          <w:tcPr>
            <w:tcW w:w="567" w:type="dxa"/>
            <w:shd w:val="clear" w:color="auto" w:fill="FFFF00"/>
            <w:vAlign w:val="center"/>
          </w:tcPr>
          <w:p w14:paraId="7609AB0A" w14:textId="6D082C03" w:rsidR="00471103" w:rsidRPr="00831FF8" w:rsidRDefault="00770B62" w:rsidP="00E224B8">
            <w:pPr>
              <w:jc w:val="center"/>
              <w:rPr>
                <w:rFonts w:ascii="Arial" w:hAnsi="Arial" w:cs="Arial"/>
                <w:b/>
                <w:bCs/>
                <w:color w:val="000000" w:themeColor="text1"/>
                <w:sz w:val="16"/>
                <w:szCs w:val="16"/>
              </w:rPr>
            </w:pPr>
            <w:r>
              <w:rPr>
                <w:rFonts w:ascii="Arial" w:hAnsi="Arial" w:cs="Arial"/>
                <w:b/>
                <w:bCs/>
                <w:color w:val="000000" w:themeColor="text1"/>
                <w:sz w:val="16"/>
                <w:szCs w:val="16"/>
              </w:rPr>
              <w:t>4</w:t>
            </w:r>
          </w:p>
        </w:tc>
        <w:tc>
          <w:tcPr>
            <w:tcW w:w="5954" w:type="dxa"/>
            <w:gridSpan w:val="2"/>
          </w:tcPr>
          <w:p w14:paraId="13E79082" w14:textId="77777777" w:rsidR="00721E80" w:rsidRDefault="00721E80" w:rsidP="00681FCB">
            <w:r w:rsidRPr="00721E80">
              <w:rPr>
                <w:b/>
                <w:bCs/>
              </w:rPr>
              <w:t>Eng:</w:t>
            </w:r>
            <w:r>
              <w:t xml:space="preserve"> Grip Mats, Handrails </w:t>
            </w:r>
          </w:p>
          <w:p w14:paraId="57359A27" w14:textId="77777777" w:rsidR="001519D1" w:rsidRDefault="00721E80" w:rsidP="00681FCB">
            <w:r w:rsidRPr="00721E80">
              <w:rPr>
                <w:b/>
                <w:bCs/>
              </w:rPr>
              <w:t>Adm:</w:t>
            </w:r>
            <w:r>
              <w:t xml:space="preserve"> Pre-Use Equipment Inspections and Shop/Warehouse Inspections, Housekeeping, New Worker Orientation. Ensure that the forklift is parked in an authorized area. Be careful with footing and use 3-point contact when mounting or dismounting from forklift. Adequate lighting in shop/warehouse. </w:t>
            </w:r>
          </w:p>
          <w:p w14:paraId="6BF3A281" w14:textId="7FE5AC65" w:rsidR="00471103" w:rsidRPr="00831FF8" w:rsidRDefault="00721E80" w:rsidP="00681FCB">
            <w:pPr>
              <w:rPr>
                <w:rFonts w:ascii="Arial" w:hAnsi="Arial" w:cs="Arial"/>
                <w:b/>
                <w:bCs/>
                <w:color w:val="000000" w:themeColor="text1"/>
                <w:sz w:val="20"/>
                <w:szCs w:val="20"/>
              </w:rPr>
            </w:pPr>
            <w:r w:rsidRPr="001519D1">
              <w:rPr>
                <w:b/>
                <w:bCs/>
              </w:rPr>
              <w:t>PPE:</w:t>
            </w:r>
            <w:r>
              <w:t xml:space="preserve"> Protective Footwear, Hand Protection (as required). Head Lamps If Entering </w:t>
            </w:r>
            <w:r w:rsidR="001519D1">
              <w:t>poorly lit areas.</w:t>
            </w:r>
          </w:p>
        </w:tc>
        <w:tc>
          <w:tcPr>
            <w:tcW w:w="567" w:type="dxa"/>
            <w:vAlign w:val="center"/>
          </w:tcPr>
          <w:p w14:paraId="7CAE2313" w14:textId="682B0F15" w:rsidR="00471103" w:rsidRPr="00F760A7" w:rsidRDefault="00B07DDD" w:rsidP="00F760A7">
            <w:pPr>
              <w:spacing w:before="100" w:beforeAutospacing="1"/>
              <w:jc w:val="center"/>
              <w:rPr>
                <w:rFonts w:ascii="Arial" w:hAnsi="Arial" w:cs="Arial"/>
                <w:color w:val="000000" w:themeColor="text1"/>
                <w:sz w:val="16"/>
                <w:szCs w:val="16"/>
              </w:rPr>
            </w:pPr>
            <w:r>
              <w:rPr>
                <w:rFonts w:ascii="Arial" w:hAnsi="Arial" w:cs="Arial"/>
                <w:color w:val="000000" w:themeColor="text1"/>
                <w:sz w:val="16"/>
                <w:szCs w:val="16"/>
              </w:rPr>
              <w:t>2</w:t>
            </w:r>
          </w:p>
        </w:tc>
        <w:tc>
          <w:tcPr>
            <w:tcW w:w="567" w:type="dxa"/>
            <w:vAlign w:val="center"/>
          </w:tcPr>
          <w:p w14:paraId="3F84859D" w14:textId="56EE84C0" w:rsidR="00471103" w:rsidRPr="00F760A7" w:rsidRDefault="00B07DDD" w:rsidP="00F760A7">
            <w:pPr>
              <w:spacing w:before="100" w:beforeAutospacing="1"/>
              <w:jc w:val="center"/>
              <w:rPr>
                <w:rFonts w:ascii="Arial" w:hAnsi="Arial" w:cs="Arial"/>
                <w:color w:val="000000" w:themeColor="text1"/>
                <w:sz w:val="16"/>
                <w:szCs w:val="16"/>
              </w:rPr>
            </w:pPr>
            <w:r>
              <w:rPr>
                <w:rFonts w:ascii="Arial" w:hAnsi="Arial" w:cs="Arial"/>
                <w:color w:val="000000" w:themeColor="text1"/>
                <w:sz w:val="16"/>
                <w:szCs w:val="16"/>
              </w:rPr>
              <w:t>1</w:t>
            </w:r>
          </w:p>
        </w:tc>
        <w:tc>
          <w:tcPr>
            <w:tcW w:w="567" w:type="dxa"/>
            <w:tcBorders>
              <w:right w:val="single" w:sz="12" w:space="0" w:color="auto"/>
            </w:tcBorders>
            <w:shd w:val="clear" w:color="auto" w:fill="00B050"/>
            <w:vAlign w:val="center"/>
          </w:tcPr>
          <w:p w14:paraId="5A06BFA9" w14:textId="176797B6" w:rsidR="00471103" w:rsidRPr="00F760A7" w:rsidRDefault="00B07DDD" w:rsidP="00F760A7">
            <w:pPr>
              <w:spacing w:before="100" w:beforeAutospacing="1"/>
              <w:jc w:val="center"/>
              <w:rPr>
                <w:rFonts w:ascii="Arial" w:hAnsi="Arial" w:cs="Arial"/>
                <w:color w:val="000000" w:themeColor="text1"/>
                <w:sz w:val="16"/>
                <w:szCs w:val="16"/>
              </w:rPr>
            </w:pPr>
            <w:r>
              <w:rPr>
                <w:rFonts w:ascii="Arial" w:hAnsi="Arial" w:cs="Arial"/>
                <w:color w:val="000000" w:themeColor="text1"/>
                <w:sz w:val="16"/>
                <w:szCs w:val="16"/>
              </w:rPr>
              <w:t>2</w:t>
            </w:r>
          </w:p>
        </w:tc>
      </w:tr>
      <w:tr w:rsidR="00471103" w:rsidRPr="00831FF8" w14:paraId="46ACBE5D" w14:textId="77777777" w:rsidTr="005D08C8">
        <w:trPr>
          <w:trHeight w:val="256"/>
        </w:trPr>
        <w:tc>
          <w:tcPr>
            <w:tcW w:w="3647" w:type="dxa"/>
            <w:vMerge/>
            <w:tcBorders>
              <w:left w:val="single" w:sz="12" w:space="0" w:color="auto"/>
              <w:bottom w:val="single" w:sz="12" w:space="0" w:color="auto"/>
            </w:tcBorders>
            <w:vAlign w:val="center"/>
          </w:tcPr>
          <w:p w14:paraId="2D47F0C5" w14:textId="77777777" w:rsidR="00471103" w:rsidRPr="00831FF8" w:rsidRDefault="00471103" w:rsidP="00574558">
            <w:pPr>
              <w:rPr>
                <w:rFonts w:ascii="Arial" w:hAnsi="Arial" w:cs="Arial"/>
                <w:b/>
                <w:bCs/>
                <w:color w:val="000000" w:themeColor="text1"/>
                <w:sz w:val="20"/>
                <w:szCs w:val="20"/>
              </w:rPr>
            </w:pPr>
          </w:p>
        </w:tc>
        <w:tc>
          <w:tcPr>
            <w:tcW w:w="438" w:type="dxa"/>
            <w:tcBorders>
              <w:bottom w:val="single" w:sz="12" w:space="0" w:color="auto"/>
            </w:tcBorders>
            <w:vAlign w:val="center"/>
          </w:tcPr>
          <w:p w14:paraId="3BEC6FA4" w14:textId="77777777" w:rsidR="00471103" w:rsidRPr="00186EC5" w:rsidRDefault="00471103" w:rsidP="00186EC5">
            <w:pPr>
              <w:jc w:val="center"/>
              <w:rPr>
                <w:rFonts w:ascii="Arial" w:hAnsi="Arial" w:cs="Arial"/>
                <w:color w:val="000000" w:themeColor="text1"/>
                <w:sz w:val="20"/>
                <w:szCs w:val="20"/>
              </w:rPr>
            </w:pPr>
          </w:p>
        </w:tc>
        <w:tc>
          <w:tcPr>
            <w:tcW w:w="451" w:type="dxa"/>
            <w:tcBorders>
              <w:bottom w:val="single" w:sz="12" w:space="0" w:color="auto"/>
            </w:tcBorders>
            <w:vAlign w:val="center"/>
          </w:tcPr>
          <w:p w14:paraId="7883A84A" w14:textId="4BC320DD" w:rsidR="00471103" w:rsidRPr="00186EC5" w:rsidRDefault="00B07DDD" w:rsidP="00186EC5">
            <w:pPr>
              <w:jc w:val="center"/>
              <w:rPr>
                <w:rFonts w:ascii="Arial" w:hAnsi="Arial" w:cs="Arial"/>
                <w:color w:val="000000" w:themeColor="text1"/>
                <w:sz w:val="20"/>
                <w:szCs w:val="20"/>
              </w:rPr>
            </w:pPr>
            <w:r>
              <w:rPr>
                <w:rFonts w:ascii="Arial" w:hAnsi="Arial" w:cs="Arial"/>
                <w:color w:val="000000" w:themeColor="text1"/>
                <w:sz w:val="20"/>
                <w:szCs w:val="20"/>
              </w:rPr>
              <w:t>X</w:t>
            </w:r>
          </w:p>
        </w:tc>
        <w:tc>
          <w:tcPr>
            <w:tcW w:w="4678" w:type="dxa"/>
            <w:tcBorders>
              <w:bottom w:val="single" w:sz="12" w:space="0" w:color="auto"/>
            </w:tcBorders>
            <w:vAlign w:val="center"/>
          </w:tcPr>
          <w:p w14:paraId="6DDC042F" w14:textId="5A2558C4" w:rsidR="00471103" w:rsidRPr="00831FF8" w:rsidRDefault="00B07DDD" w:rsidP="00413728">
            <w:pPr>
              <w:rPr>
                <w:rFonts w:ascii="Arial" w:hAnsi="Arial" w:cs="Arial"/>
                <w:b/>
                <w:bCs/>
                <w:color w:val="000000" w:themeColor="text1"/>
                <w:sz w:val="20"/>
                <w:szCs w:val="20"/>
              </w:rPr>
            </w:pPr>
            <w:r>
              <w:t>Falling Objects Causing Injury to Workers</w:t>
            </w:r>
          </w:p>
        </w:tc>
        <w:tc>
          <w:tcPr>
            <w:tcW w:w="567" w:type="dxa"/>
            <w:tcBorders>
              <w:bottom w:val="single" w:sz="12" w:space="0" w:color="auto"/>
            </w:tcBorders>
            <w:vAlign w:val="center"/>
          </w:tcPr>
          <w:p w14:paraId="2C996F18" w14:textId="17D0AD68" w:rsidR="00471103" w:rsidRPr="00831FF8" w:rsidRDefault="00B07DDD" w:rsidP="00E224B8">
            <w:pPr>
              <w:jc w:val="center"/>
              <w:rPr>
                <w:rFonts w:ascii="Arial" w:hAnsi="Arial" w:cs="Arial"/>
                <w:b/>
                <w:bCs/>
                <w:color w:val="000000" w:themeColor="text1"/>
                <w:sz w:val="16"/>
                <w:szCs w:val="16"/>
              </w:rPr>
            </w:pPr>
            <w:r>
              <w:rPr>
                <w:rFonts w:ascii="Arial" w:hAnsi="Arial" w:cs="Arial"/>
                <w:b/>
                <w:bCs/>
                <w:color w:val="000000" w:themeColor="text1"/>
                <w:sz w:val="16"/>
                <w:szCs w:val="16"/>
              </w:rPr>
              <w:t>3</w:t>
            </w:r>
          </w:p>
        </w:tc>
        <w:tc>
          <w:tcPr>
            <w:tcW w:w="567" w:type="dxa"/>
            <w:tcBorders>
              <w:bottom w:val="single" w:sz="12" w:space="0" w:color="auto"/>
            </w:tcBorders>
            <w:vAlign w:val="center"/>
          </w:tcPr>
          <w:p w14:paraId="1547B47A" w14:textId="3B993092" w:rsidR="00471103" w:rsidRPr="00831FF8" w:rsidRDefault="00B07DDD" w:rsidP="00E224B8">
            <w:pPr>
              <w:jc w:val="center"/>
              <w:rPr>
                <w:rFonts w:ascii="Arial" w:hAnsi="Arial" w:cs="Arial"/>
                <w:b/>
                <w:bCs/>
                <w:color w:val="000000" w:themeColor="text1"/>
                <w:sz w:val="16"/>
                <w:szCs w:val="16"/>
              </w:rPr>
            </w:pPr>
            <w:r>
              <w:rPr>
                <w:rFonts w:ascii="Arial" w:hAnsi="Arial" w:cs="Arial"/>
                <w:b/>
                <w:bCs/>
                <w:color w:val="000000" w:themeColor="text1"/>
                <w:sz w:val="16"/>
                <w:szCs w:val="16"/>
              </w:rPr>
              <w:t>3</w:t>
            </w:r>
          </w:p>
        </w:tc>
        <w:tc>
          <w:tcPr>
            <w:tcW w:w="567" w:type="dxa"/>
            <w:tcBorders>
              <w:bottom w:val="single" w:sz="12" w:space="0" w:color="auto"/>
            </w:tcBorders>
            <w:shd w:val="clear" w:color="auto" w:fill="FF0000"/>
            <w:vAlign w:val="center"/>
          </w:tcPr>
          <w:p w14:paraId="7AE36E1B" w14:textId="7EE916F2" w:rsidR="00471103" w:rsidRPr="00831FF8" w:rsidRDefault="00B07DDD" w:rsidP="00E224B8">
            <w:pPr>
              <w:jc w:val="center"/>
              <w:rPr>
                <w:rFonts w:ascii="Arial" w:hAnsi="Arial" w:cs="Arial"/>
                <w:b/>
                <w:bCs/>
                <w:color w:val="000000" w:themeColor="text1"/>
                <w:sz w:val="16"/>
                <w:szCs w:val="16"/>
              </w:rPr>
            </w:pPr>
            <w:r w:rsidRPr="005D08C8">
              <w:rPr>
                <w:rFonts w:ascii="Arial" w:hAnsi="Arial" w:cs="Arial"/>
                <w:b/>
                <w:bCs/>
                <w:sz w:val="16"/>
                <w:szCs w:val="16"/>
              </w:rPr>
              <w:t>9</w:t>
            </w:r>
          </w:p>
        </w:tc>
        <w:tc>
          <w:tcPr>
            <w:tcW w:w="5954" w:type="dxa"/>
            <w:gridSpan w:val="2"/>
            <w:tcBorders>
              <w:bottom w:val="single" w:sz="12" w:space="0" w:color="auto"/>
            </w:tcBorders>
          </w:tcPr>
          <w:p w14:paraId="77234847" w14:textId="77777777" w:rsidR="00AA5EDF" w:rsidRDefault="00AA5EDF" w:rsidP="00681FCB">
            <w:r w:rsidRPr="00AA5EDF">
              <w:rPr>
                <w:b/>
                <w:bCs/>
              </w:rPr>
              <w:t>Eng:</w:t>
            </w:r>
            <w:r>
              <w:t xml:space="preserve"> Overhead guards on forklifts to protect operators, </w:t>
            </w:r>
          </w:p>
          <w:p w14:paraId="4460C12D" w14:textId="77777777" w:rsidR="00AA5EDF" w:rsidRDefault="00AA5EDF" w:rsidP="00681FCB">
            <w:r w:rsidRPr="00AA5EDF">
              <w:rPr>
                <w:b/>
                <w:bCs/>
              </w:rPr>
              <w:t>Adm:</w:t>
            </w:r>
            <w:r>
              <w:t xml:space="preserve"> Using headlights when lighting is dim or when operating at night. Regularly check overhead guard for broken welds, missing bolts, or other damage. Loading and Transporting Equipment Safe Work Procedure. Establishing no-work zones to limit traffic in area. </w:t>
            </w:r>
          </w:p>
          <w:p w14:paraId="0203EE16" w14:textId="1035C224" w:rsidR="00471103" w:rsidRPr="00831FF8" w:rsidRDefault="00AA5EDF" w:rsidP="00681FCB">
            <w:pPr>
              <w:rPr>
                <w:rFonts w:ascii="Arial" w:hAnsi="Arial" w:cs="Arial"/>
                <w:b/>
                <w:bCs/>
                <w:color w:val="000000" w:themeColor="text1"/>
                <w:sz w:val="20"/>
                <w:szCs w:val="20"/>
              </w:rPr>
            </w:pPr>
            <w:r w:rsidRPr="00AA5EDF">
              <w:rPr>
                <w:b/>
                <w:bCs/>
              </w:rPr>
              <w:lastRenderedPageBreak/>
              <w:t>PPE:</w:t>
            </w:r>
            <w:r>
              <w:t xml:space="preserve"> Safety Hard Hats, High Visibility Stripes, Safety Eyewear, Hearing Protection, Protective Footwear, Hand Protection (as required).</w:t>
            </w:r>
          </w:p>
        </w:tc>
        <w:tc>
          <w:tcPr>
            <w:tcW w:w="567" w:type="dxa"/>
            <w:tcBorders>
              <w:bottom w:val="single" w:sz="12" w:space="0" w:color="auto"/>
            </w:tcBorders>
            <w:vAlign w:val="center"/>
          </w:tcPr>
          <w:p w14:paraId="6BD1613C" w14:textId="5AC6BB4C" w:rsidR="00471103" w:rsidRPr="00F760A7" w:rsidRDefault="00397463" w:rsidP="00F760A7">
            <w:pPr>
              <w:spacing w:before="100" w:beforeAutospacing="1"/>
              <w:jc w:val="center"/>
              <w:rPr>
                <w:rFonts w:ascii="Arial" w:hAnsi="Arial" w:cs="Arial"/>
                <w:color w:val="000000" w:themeColor="text1"/>
                <w:sz w:val="16"/>
                <w:szCs w:val="16"/>
              </w:rPr>
            </w:pPr>
            <w:r>
              <w:rPr>
                <w:rFonts w:ascii="Arial" w:hAnsi="Arial" w:cs="Arial"/>
                <w:color w:val="000000" w:themeColor="text1"/>
                <w:sz w:val="16"/>
                <w:szCs w:val="16"/>
              </w:rPr>
              <w:lastRenderedPageBreak/>
              <w:t>2</w:t>
            </w:r>
          </w:p>
        </w:tc>
        <w:tc>
          <w:tcPr>
            <w:tcW w:w="567" w:type="dxa"/>
            <w:tcBorders>
              <w:bottom w:val="single" w:sz="12" w:space="0" w:color="auto"/>
            </w:tcBorders>
            <w:vAlign w:val="center"/>
          </w:tcPr>
          <w:p w14:paraId="5A8C312F" w14:textId="150C46AD" w:rsidR="00471103" w:rsidRPr="00F760A7" w:rsidRDefault="00397463" w:rsidP="00F760A7">
            <w:pPr>
              <w:spacing w:before="100" w:beforeAutospacing="1"/>
              <w:jc w:val="center"/>
              <w:rPr>
                <w:rFonts w:ascii="Arial" w:hAnsi="Arial" w:cs="Arial"/>
                <w:color w:val="000000" w:themeColor="text1"/>
                <w:sz w:val="16"/>
                <w:szCs w:val="16"/>
              </w:rPr>
            </w:pPr>
            <w:r>
              <w:rPr>
                <w:rFonts w:ascii="Arial" w:hAnsi="Arial" w:cs="Arial"/>
                <w:color w:val="000000" w:themeColor="text1"/>
                <w:sz w:val="16"/>
                <w:szCs w:val="16"/>
              </w:rPr>
              <w:t>2</w:t>
            </w:r>
          </w:p>
        </w:tc>
        <w:tc>
          <w:tcPr>
            <w:tcW w:w="567" w:type="dxa"/>
            <w:tcBorders>
              <w:bottom w:val="single" w:sz="12" w:space="0" w:color="auto"/>
              <w:right w:val="single" w:sz="12" w:space="0" w:color="auto"/>
            </w:tcBorders>
            <w:shd w:val="clear" w:color="auto" w:fill="FFFF00"/>
            <w:vAlign w:val="center"/>
          </w:tcPr>
          <w:p w14:paraId="4F47C8B1" w14:textId="13001C30" w:rsidR="00471103" w:rsidRPr="00F760A7" w:rsidRDefault="00397463" w:rsidP="00F760A7">
            <w:pPr>
              <w:spacing w:before="100" w:beforeAutospacing="1"/>
              <w:jc w:val="center"/>
              <w:rPr>
                <w:rFonts w:ascii="Arial" w:hAnsi="Arial" w:cs="Arial"/>
                <w:color w:val="000000" w:themeColor="text1"/>
                <w:sz w:val="16"/>
                <w:szCs w:val="16"/>
              </w:rPr>
            </w:pPr>
            <w:r>
              <w:rPr>
                <w:rFonts w:ascii="Arial" w:hAnsi="Arial" w:cs="Arial"/>
                <w:color w:val="000000" w:themeColor="text1"/>
                <w:sz w:val="16"/>
                <w:szCs w:val="16"/>
              </w:rPr>
              <w:t>4</w:t>
            </w:r>
          </w:p>
        </w:tc>
      </w:tr>
      <w:tr w:rsidR="00471103" w:rsidRPr="00831FF8" w14:paraId="70CA6647" w14:textId="77777777" w:rsidTr="00D94891">
        <w:trPr>
          <w:trHeight w:val="256"/>
        </w:trPr>
        <w:tc>
          <w:tcPr>
            <w:tcW w:w="3647" w:type="dxa"/>
            <w:vMerge w:val="restart"/>
            <w:tcBorders>
              <w:top w:val="single" w:sz="12" w:space="0" w:color="auto"/>
              <w:left w:val="single" w:sz="12" w:space="0" w:color="auto"/>
              <w:bottom w:val="single" w:sz="12" w:space="0" w:color="auto"/>
            </w:tcBorders>
            <w:vAlign w:val="center"/>
          </w:tcPr>
          <w:p w14:paraId="57834760" w14:textId="7034161E" w:rsidR="00471103" w:rsidRPr="00831FF8" w:rsidRDefault="0052635E" w:rsidP="00574558">
            <w:pPr>
              <w:rPr>
                <w:rFonts w:ascii="Arial" w:hAnsi="Arial" w:cs="Arial"/>
                <w:b/>
                <w:bCs/>
                <w:color w:val="000000" w:themeColor="text1"/>
                <w:sz w:val="20"/>
                <w:szCs w:val="20"/>
              </w:rPr>
            </w:pPr>
            <w:r>
              <w:t>Preventative Maintenance of Forklift – completed by authorized organization</w:t>
            </w:r>
          </w:p>
        </w:tc>
        <w:tc>
          <w:tcPr>
            <w:tcW w:w="438" w:type="dxa"/>
            <w:tcBorders>
              <w:top w:val="single" w:sz="12" w:space="0" w:color="auto"/>
              <w:bottom w:val="single" w:sz="4" w:space="0" w:color="auto"/>
            </w:tcBorders>
            <w:vAlign w:val="center"/>
          </w:tcPr>
          <w:p w14:paraId="6256181F" w14:textId="77777777" w:rsidR="00471103" w:rsidRPr="00186EC5" w:rsidRDefault="00471103" w:rsidP="00186EC5">
            <w:pPr>
              <w:jc w:val="center"/>
              <w:rPr>
                <w:rFonts w:ascii="Arial" w:hAnsi="Arial" w:cs="Arial"/>
                <w:color w:val="000000" w:themeColor="text1"/>
                <w:sz w:val="20"/>
                <w:szCs w:val="20"/>
              </w:rPr>
            </w:pPr>
          </w:p>
        </w:tc>
        <w:tc>
          <w:tcPr>
            <w:tcW w:w="451" w:type="dxa"/>
            <w:tcBorders>
              <w:top w:val="single" w:sz="12" w:space="0" w:color="auto"/>
              <w:bottom w:val="single" w:sz="4" w:space="0" w:color="auto"/>
            </w:tcBorders>
            <w:vAlign w:val="center"/>
          </w:tcPr>
          <w:p w14:paraId="1BE84CD5" w14:textId="0CA39199" w:rsidR="00471103" w:rsidRPr="00186EC5" w:rsidRDefault="00D81B70" w:rsidP="00186EC5">
            <w:pPr>
              <w:jc w:val="center"/>
              <w:rPr>
                <w:rFonts w:ascii="Arial" w:hAnsi="Arial" w:cs="Arial"/>
                <w:color w:val="000000" w:themeColor="text1"/>
                <w:sz w:val="20"/>
                <w:szCs w:val="20"/>
              </w:rPr>
            </w:pPr>
            <w:r>
              <w:rPr>
                <w:rFonts w:ascii="Arial" w:hAnsi="Arial" w:cs="Arial"/>
                <w:color w:val="000000" w:themeColor="text1"/>
                <w:sz w:val="20"/>
                <w:szCs w:val="20"/>
              </w:rPr>
              <w:t>X</w:t>
            </w:r>
          </w:p>
        </w:tc>
        <w:tc>
          <w:tcPr>
            <w:tcW w:w="4678" w:type="dxa"/>
            <w:tcBorders>
              <w:top w:val="single" w:sz="12" w:space="0" w:color="auto"/>
              <w:bottom w:val="single" w:sz="4" w:space="0" w:color="auto"/>
            </w:tcBorders>
            <w:vAlign w:val="center"/>
          </w:tcPr>
          <w:p w14:paraId="39D84C9D" w14:textId="3FBD604D" w:rsidR="00471103" w:rsidRPr="00831FF8" w:rsidRDefault="00D81B70" w:rsidP="00413728">
            <w:pPr>
              <w:rPr>
                <w:rFonts w:ascii="Arial" w:hAnsi="Arial" w:cs="Arial"/>
                <w:b/>
                <w:bCs/>
                <w:color w:val="000000" w:themeColor="text1"/>
                <w:sz w:val="20"/>
                <w:szCs w:val="20"/>
              </w:rPr>
            </w:pPr>
            <w:r>
              <w:t>Changing Hoses Causing Splash/Spill - Chemical burn / Absorption</w:t>
            </w:r>
          </w:p>
        </w:tc>
        <w:tc>
          <w:tcPr>
            <w:tcW w:w="567" w:type="dxa"/>
            <w:tcBorders>
              <w:top w:val="single" w:sz="12" w:space="0" w:color="auto"/>
              <w:bottom w:val="single" w:sz="4" w:space="0" w:color="auto"/>
            </w:tcBorders>
            <w:vAlign w:val="center"/>
          </w:tcPr>
          <w:p w14:paraId="39FFF695" w14:textId="7A155612" w:rsidR="00471103" w:rsidRPr="00831FF8" w:rsidRDefault="00D81B70" w:rsidP="00E224B8">
            <w:pPr>
              <w:jc w:val="center"/>
              <w:rPr>
                <w:rFonts w:ascii="Arial" w:hAnsi="Arial" w:cs="Arial"/>
                <w:b/>
                <w:bCs/>
                <w:color w:val="000000" w:themeColor="text1"/>
                <w:sz w:val="16"/>
                <w:szCs w:val="16"/>
              </w:rPr>
            </w:pPr>
            <w:r>
              <w:rPr>
                <w:rFonts w:ascii="Arial" w:hAnsi="Arial" w:cs="Arial"/>
                <w:b/>
                <w:bCs/>
                <w:color w:val="000000" w:themeColor="text1"/>
                <w:sz w:val="16"/>
                <w:szCs w:val="16"/>
              </w:rPr>
              <w:t>2</w:t>
            </w:r>
          </w:p>
        </w:tc>
        <w:tc>
          <w:tcPr>
            <w:tcW w:w="567" w:type="dxa"/>
            <w:tcBorders>
              <w:top w:val="single" w:sz="12" w:space="0" w:color="auto"/>
              <w:bottom w:val="single" w:sz="4" w:space="0" w:color="auto"/>
            </w:tcBorders>
            <w:vAlign w:val="center"/>
          </w:tcPr>
          <w:p w14:paraId="2BA379E9" w14:textId="1F93F949" w:rsidR="00471103" w:rsidRPr="00831FF8" w:rsidRDefault="00D81B70" w:rsidP="00E224B8">
            <w:pPr>
              <w:jc w:val="center"/>
              <w:rPr>
                <w:rFonts w:ascii="Arial" w:hAnsi="Arial" w:cs="Arial"/>
                <w:b/>
                <w:bCs/>
                <w:color w:val="000000" w:themeColor="text1"/>
                <w:sz w:val="16"/>
                <w:szCs w:val="16"/>
              </w:rPr>
            </w:pPr>
            <w:r>
              <w:rPr>
                <w:rFonts w:ascii="Arial" w:hAnsi="Arial" w:cs="Arial"/>
                <w:b/>
                <w:bCs/>
                <w:color w:val="000000" w:themeColor="text1"/>
                <w:sz w:val="16"/>
                <w:szCs w:val="16"/>
              </w:rPr>
              <w:t>3</w:t>
            </w:r>
          </w:p>
        </w:tc>
        <w:tc>
          <w:tcPr>
            <w:tcW w:w="567" w:type="dxa"/>
            <w:tcBorders>
              <w:top w:val="single" w:sz="12" w:space="0" w:color="auto"/>
              <w:bottom w:val="single" w:sz="4" w:space="0" w:color="auto"/>
            </w:tcBorders>
            <w:shd w:val="clear" w:color="auto" w:fill="FFFF00"/>
            <w:vAlign w:val="center"/>
          </w:tcPr>
          <w:p w14:paraId="3988B9EF" w14:textId="0ACF2C08" w:rsidR="00471103" w:rsidRPr="00831FF8" w:rsidRDefault="00D81B70" w:rsidP="00E224B8">
            <w:pPr>
              <w:jc w:val="center"/>
              <w:rPr>
                <w:rFonts w:ascii="Arial" w:hAnsi="Arial" w:cs="Arial"/>
                <w:b/>
                <w:bCs/>
                <w:color w:val="000000" w:themeColor="text1"/>
                <w:sz w:val="16"/>
                <w:szCs w:val="16"/>
              </w:rPr>
            </w:pPr>
            <w:r>
              <w:rPr>
                <w:rFonts w:ascii="Arial" w:hAnsi="Arial" w:cs="Arial"/>
                <w:b/>
                <w:bCs/>
                <w:color w:val="000000" w:themeColor="text1"/>
                <w:sz w:val="16"/>
                <w:szCs w:val="16"/>
              </w:rPr>
              <w:t>6</w:t>
            </w:r>
          </w:p>
        </w:tc>
        <w:tc>
          <w:tcPr>
            <w:tcW w:w="5954" w:type="dxa"/>
            <w:gridSpan w:val="2"/>
            <w:tcBorders>
              <w:top w:val="single" w:sz="12" w:space="0" w:color="auto"/>
              <w:bottom w:val="single" w:sz="4" w:space="0" w:color="auto"/>
            </w:tcBorders>
          </w:tcPr>
          <w:p w14:paraId="7062B844" w14:textId="77777777" w:rsidR="00D81B70" w:rsidRDefault="00D81B70" w:rsidP="00681FCB">
            <w:r w:rsidRPr="00D81B70">
              <w:rPr>
                <w:b/>
                <w:bCs/>
              </w:rPr>
              <w:t>Eng:</w:t>
            </w:r>
            <w:r>
              <w:t xml:space="preserve"> </w:t>
            </w:r>
          </w:p>
          <w:p w14:paraId="46D22F2C" w14:textId="77777777" w:rsidR="00D81B70" w:rsidRDefault="00D81B70" w:rsidP="00681FCB">
            <w:r w:rsidRPr="00D81B70">
              <w:rPr>
                <w:b/>
                <w:bCs/>
              </w:rPr>
              <w:t>Adm:</w:t>
            </w:r>
            <w:r>
              <w:t xml:space="preserve"> Preventive Maintenance Program, Manufacturer’s Specifications, Out of Service Tag/Sign, Spill Response, Training, New Worker Orientation. Ensure that the forklift is parked in an authorized area. </w:t>
            </w:r>
          </w:p>
          <w:p w14:paraId="4D51DAF1" w14:textId="1643EC70" w:rsidR="00471103" w:rsidRPr="00831FF8" w:rsidRDefault="00D81B70" w:rsidP="00681FCB">
            <w:pPr>
              <w:rPr>
                <w:rFonts w:ascii="Arial" w:hAnsi="Arial" w:cs="Arial"/>
                <w:b/>
                <w:bCs/>
                <w:color w:val="000000" w:themeColor="text1"/>
                <w:sz w:val="20"/>
                <w:szCs w:val="20"/>
              </w:rPr>
            </w:pPr>
            <w:r w:rsidRPr="00D81B70">
              <w:rPr>
                <w:b/>
                <w:bCs/>
              </w:rPr>
              <w:t xml:space="preserve">PPE: </w:t>
            </w:r>
            <w:r>
              <w:t>Fire-Resistant Clothing with High Visibility Stripes, Safety Eyewear, Protective Footwear, Hand Protection/Gloves (as required).</w:t>
            </w:r>
          </w:p>
        </w:tc>
        <w:tc>
          <w:tcPr>
            <w:tcW w:w="567" w:type="dxa"/>
            <w:tcBorders>
              <w:top w:val="single" w:sz="12" w:space="0" w:color="auto"/>
              <w:bottom w:val="single" w:sz="4" w:space="0" w:color="auto"/>
            </w:tcBorders>
            <w:vAlign w:val="center"/>
          </w:tcPr>
          <w:p w14:paraId="58493693" w14:textId="33E4385F" w:rsidR="00471103" w:rsidRPr="00F760A7" w:rsidRDefault="00D94891" w:rsidP="00F760A7">
            <w:pPr>
              <w:spacing w:before="100" w:beforeAutospacing="1"/>
              <w:jc w:val="center"/>
              <w:rPr>
                <w:rFonts w:ascii="Arial" w:hAnsi="Arial" w:cs="Arial"/>
                <w:color w:val="000000" w:themeColor="text1"/>
                <w:sz w:val="16"/>
                <w:szCs w:val="16"/>
              </w:rPr>
            </w:pPr>
            <w:r>
              <w:rPr>
                <w:rFonts w:ascii="Arial" w:hAnsi="Arial" w:cs="Arial"/>
                <w:color w:val="000000" w:themeColor="text1"/>
                <w:sz w:val="16"/>
                <w:szCs w:val="16"/>
              </w:rPr>
              <w:t>1</w:t>
            </w:r>
          </w:p>
        </w:tc>
        <w:tc>
          <w:tcPr>
            <w:tcW w:w="567" w:type="dxa"/>
            <w:tcBorders>
              <w:top w:val="single" w:sz="12" w:space="0" w:color="auto"/>
              <w:bottom w:val="single" w:sz="4" w:space="0" w:color="auto"/>
            </w:tcBorders>
            <w:vAlign w:val="center"/>
          </w:tcPr>
          <w:p w14:paraId="0BBF9C3E" w14:textId="555354F3" w:rsidR="00471103" w:rsidRPr="00F760A7" w:rsidRDefault="00D94891" w:rsidP="00F760A7">
            <w:pPr>
              <w:spacing w:before="100" w:beforeAutospacing="1"/>
              <w:jc w:val="center"/>
              <w:rPr>
                <w:rFonts w:ascii="Arial" w:hAnsi="Arial" w:cs="Arial"/>
                <w:color w:val="000000" w:themeColor="text1"/>
                <w:sz w:val="16"/>
                <w:szCs w:val="16"/>
              </w:rPr>
            </w:pPr>
            <w:r>
              <w:rPr>
                <w:rFonts w:ascii="Arial" w:hAnsi="Arial" w:cs="Arial"/>
                <w:color w:val="000000" w:themeColor="text1"/>
                <w:sz w:val="16"/>
                <w:szCs w:val="16"/>
              </w:rPr>
              <w:t>2</w:t>
            </w:r>
          </w:p>
        </w:tc>
        <w:tc>
          <w:tcPr>
            <w:tcW w:w="567" w:type="dxa"/>
            <w:tcBorders>
              <w:top w:val="single" w:sz="12" w:space="0" w:color="auto"/>
              <w:bottom w:val="single" w:sz="4" w:space="0" w:color="auto"/>
              <w:right w:val="single" w:sz="12" w:space="0" w:color="auto"/>
            </w:tcBorders>
            <w:shd w:val="clear" w:color="auto" w:fill="00B050"/>
            <w:vAlign w:val="center"/>
          </w:tcPr>
          <w:p w14:paraId="50D9AD25" w14:textId="78EED035" w:rsidR="00471103" w:rsidRPr="00F760A7" w:rsidRDefault="00D94891" w:rsidP="00F760A7">
            <w:pPr>
              <w:spacing w:before="100" w:beforeAutospacing="1"/>
              <w:jc w:val="center"/>
              <w:rPr>
                <w:rFonts w:ascii="Arial" w:hAnsi="Arial" w:cs="Arial"/>
                <w:color w:val="000000" w:themeColor="text1"/>
                <w:sz w:val="16"/>
                <w:szCs w:val="16"/>
              </w:rPr>
            </w:pPr>
            <w:r>
              <w:rPr>
                <w:rFonts w:ascii="Arial" w:hAnsi="Arial" w:cs="Arial"/>
                <w:color w:val="000000" w:themeColor="text1"/>
                <w:sz w:val="16"/>
                <w:szCs w:val="16"/>
              </w:rPr>
              <w:t>2</w:t>
            </w:r>
          </w:p>
        </w:tc>
      </w:tr>
      <w:tr w:rsidR="00471103" w:rsidRPr="00831FF8" w14:paraId="0148D623" w14:textId="77777777" w:rsidTr="00D94891">
        <w:trPr>
          <w:trHeight w:val="256"/>
        </w:trPr>
        <w:tc>
          <w:tcPr>
            <w:tcW w:w="3647" w:type="dxa"/>
            <w:vMerge/>
            <w:tcBorders>
              <w:top w:val="single" w:sz="12" w:space="0" w:color="auto"/>
              <w:left w:val="single" w:sz="12" w:space="0" w:color="auto"/>
              <w:bottom w:val="single" w:sz="12" w:space="0" w:color="auto"/>
            </w:tcBorders>
            <w:vAlign w:val="center"/>
          </w:tcPr>
          <w:p w14:paraId="1FC2B61E" w14:textId="77777777" w:rsidR="00471103" w:rsidRPr="00831FF8" w:rsidRDefault="00471103" w:rsidP="00574558">
            <w:pPr>
              <w:rPr>
                <w:rFonts w:ascii="Arial" w:hAnsi="Arial" w:cs="Arial"/>
                <w:b/>
                <w:bCs/>
                <w:color w:val="000000" w:themeColor="text1"/>
                <w:sz w:val="20"/>
                <w:szCs w:val="20"/>
              </w:rPr>
            </w:pPr>
          </w:p>
        </w:tc>
        <w:tc>
          <w:tcPr>
            <w:tcW w:w="438" w:type="dxa"/>
            <w:tcBorders>
              <w:bottom w:val="single" w:sz="12" w:space="0" w:color="auto"/>
            </w:tcBorders>
            <w:vAlign w:val="center"/>
          </w:tcPr>
          <w:p w14:paraId="0BD16E59" w14:textId="77777777" w:rsidR="00471103" w:rsidRPr="00186EC5" w:rsidRDefault="00471103" w:rsidP="00186EC5">
            <w:pPr>
              <w:jc w:val="center"/>
              <w:rPr>
                <w:rFonts w:ascii="Arial" w:hAnsi="Arial" w:cs="Arial"/>
                <w:color w:val="000000" w:themeColor="text1"/>
                <w:sz w:val="20"/>
                <w:szCs w:val="20"/>
              </w:rPr>
            </w:pPr>
          </w:p>
        </w:tc>
        <w:tc>
          <w:tcPr>
            <w:tcW w:w="451" w:type="dxa"/>
            <w:tcBorders>
              <w:bottom w:val="single" w:sz="12" w:space="0" w:color="auto"/>
            </w:tcBorders>
            <w:vAlign w:val="center"/>
          </w:tcPr>
          <w:p w14:paraId="7C8310D0" w14:textId="3428415D" w:rsidR="00471103" w:rsidRPr="00186EC5" w:rsidRDefault="00A54EDA" w:rsidP="00186EC5">
            <w:pPr>
              <w:jc w:val="center"/>
              <w:rPr>
                <w:rFonts w:ascii="Arial" w:hAnsi="Arial" w:cs="Arial"/>
                <w:color w:val="000000" w:themeColor="text1"/>
                <w:sz w:val="20"/>
                <w:szCs w:val="20"/>
              </w:rPr>
            </w:pPr>
            <w:r>
              <w:rPr>
                <w:rFonts w:ascii="Arial" w:hAnsi="Arial" w:cs="Arial"/>
                <w:color w:val="000000" w:themeColor="text1"/>
                <w:sz w:val="20"/>
                <w:szCs w:val="20"/>
              </w:rPr>
              <w:t>X</w:t>
            </w:r>
          </w:p>
        </w:tc>
        <w:tc>
          <w:tcPr>
            <w:tcW w:w="4678" w:type="dxa"/>
            <w:tcBorders>
              <w:bottom w:val="single" w:sz="12" w:space="0" w:color="auto"/>
            </w:tcBorders>
            <w:vAlign w:val="center"/>
          </w:tcPr>
          <w:p w14:paraId="4B28FC84" w14:textId="3D9F3A39" w:rsidR="00471103" w:rsidRPr="00A54EDA" w:rsidRDefault="00A54EDA" w:rsidP="00413728">
            <w:pPr>
              <w:rPr>
                <w:rFonts w:ascii="Arial" w:hAnsi="Arial" w:cs="Arial"/>
                <w:color w:val="000000" w:themeColor="text1"/>
                <w:sz w:val="20"/>
                <w:szCs w:val="20"/>
              </w:rPr>
            </w:pPr>
            <w:r>
              <w:t>Changing Oil Causing Splash/Spill - Chemical burn / Absorption</w:t>
            </w:r>
          </w:p>
        </w:tc>
        <w:tc>
          <w:tcPr>
            <w:tcW w:w="567" w:type="dxa"/>
            <w:tcBorders>
              <w:bottom w:val="single" w:sz="12" w:space="0" w:color="auto"/>
            </w:tcBorders>
            <w:vAlign w:val="center"/>
          </w:tcPr>
          <w:p w14:paraId="7E6C1EA7" w14:textId="076068BA" w:rsidR="00471103" w:rsidRPr="00831FF8" w:rsidRDefault="00A54EDA" w:rsidP="00E224B8">
            <w:pPr>
              <w:jc w:val="center"/>
              <w:rPr>
                <w:rFonts w:ascii="Arial" w:hAnsi="Arial" w:cs="Arial"/>
                <w:b/>
                <w:bCs/>
                <w:color w:val="000000" w:themeColor="text1"/>
                <w:sz w:val="16"/>
                <w:szCs w:val="16"/>
              </w:rPr>
            </w:pPr>
            <w:r>
              <w:rPr>
                <w:rFonts w:ascii="Arial" w:hAnsi="Arial" w:cs="Arial"/>
                <w:b/>
                <w:bCs/>
                <w:color w:val="000000" w:themeColor="text1"/>
                <w:sz w:val="16"/>
                <w:szCs w:val="16"/>
              </w:rPr>
              <w:t>2</w:t>
            </w:r>
          </w:p>
        </w:tc>
        <w:tc>
          <w:tcPr>
            <w:tcW w:w="567" w:type="dxa"/>
            <w:tcBorders>
              <w:bottom w:val="single" w:sz="12" w:space="0" w:color="auto"/>
            </w:tcBorders>
            <w:vAlign w:val="center"/>
          </w:tcPr>
          <w:p w14:paraId="14E0F08B" w14:textId="189E562E" w:rsidR="00471103" w:rsidRPr="00831FF8" w:rsidRDefault="00A54EDA" w:rsidP="00E224B8">
            <w:pPr>
              <w:jc w:val="center"/>
              <w:rPr>
                <w:rFonts w:ascii="Arial" w:hAnsi="Arial" w:cs="Arial"/>
                <w:b/>
                <w:bCs/>
                <w:color w:val="000000" w:themeColor="text1"/>
                <w:sz w:val="16"/>
                <w:szCs w:val="16"/>
              </w:rPr>
            </w:pPr>
            <w:r>
              <w:rPr>
                <w:rFonts w:ascii="Arial" w:hAnsi="Arial" w:cs="Arial"/>
                <w:b/>
                <w:bCs/>
                <w:color w:val="000000" w:themeColor="text1"/>
                <w:sz w:val="16"/>
                <w:szCs w:val="16"/>
              </w:rPr>
              <w:t>3</w:t>
            </w:r>
          </w:p>
        </w:tc>
        <w:tc>
          <w:tcPr>
            <w:tcW w:w="567" w:type="dxa"/>
            <w:tcBorders>
              <w:bottom w:val="single" w:sz="12" w:space="0" w:color="auto"/>
            </w:tcBorders>
            <w:shd w:val="clear" w:color="auto" w:fill="FFFF00"/>
            <w:vAlign w:val="center"/>
          </w:tcPr>
          <w:p w14:paraId="1478D259" w14:textId="0D5CD571" w:rsidR="00471103" w:rsidRPr="00831FF8" w:rsidRDefault="00A54EDA" w:rsidP="00E224B8">
            <w:pPr>
              <w:jc w:val="center"/>
              <w:rPr>
                <w:rFonts w:ascii="Arial" w:hAnsi="Arial" w:cs="Arial"/>
                <w:b/>
                <w:bCs/>
                <w:color w:val="000000" w:themeColor="text1"/>
                <w:sz w:val="16"/>
                <w:szCs w:val="16"/>
              </w:rPr>
            </w:pPr>
            <w:r>
              <w:rPr>
                <w:rFonts w:ascii="Arial" w:hAnsi="Arial" w:cs="Arial"/>
                <w:b/>
                <w:bCs/>
                <w:color w:val="000000" w:themeColor="text1"/>
                <w:sz w:val="16"/>
                <w:szCs w:val="16"/>
              </w:rPr>
              <w:t>6</w:t>
            </w:r>
          </w:p>
        </w:tc>
        <w:tc>
          <w:tcPr>
            <w:tcW w:w="5954" w:type="dxa"/>
            <w:gridSpan w:val="2"/>
            <w:tcBorders>
              <w:bottom w:val="single" w:sz="12" w:space="0" w:color="auto"/>
            </w:tcBorders>
          </w:tcPr>
          <w:p w14:paraId="6DC4465D" w14:textId="77777777" w:rsidR="00A54EDA" w:rsidRDefault="00A54EDA" w:rsidP="00681FCB">
            <w:r w:rsidRPr="00A54EDA">
              <w:rPr>
                <w:b/>
                <w:bCs/>
              </w:rPr>
              <w:t>Eng:</w:t>
            </w:r>
            <w:r>
              <w:t xml:space="preserve"> </w:t>
            </w:r>
          </w:p>
          <w:p w14:paraId="6BFF4209" w14:textId="77777777" w:rsidR="00772C08" w:rsidRDefault="00A54EDA" w:rsidP="00681FCB">
            <w:r w:rsidRPr="00A54EDA">
              <w:rPr>
                <w:b/>
                <w:bCs/>
              </w:rPr>
              <w:t>Adm:</w:t>
            </w:r>
            <w:r>
              <w:t xml:space="preserve"> Preventive Maintenance Program, Manufacturer’s Specifications, Out of Service Tag/Sign, Spill Response, Training, New Worker Orientation. Ensure that the forklift is parked in an authorized area. </w:t>
            </w:r>
          </w:p>
          <w:p w14:paraId="7A2A6F9A" w14:textId="41D037F3" w:rsidR="00471103" w:rsidRPr="00831FF8" w:rsidRDefault="00A54EDA" w:rsidP="00681FCB">
            <w:pPr>
              <w:rPr>
                <w:rFonts w:ascii="Arial" w:hAnsi="Arial" w:cs="Arial"/>
                <w:b/>
                <w:bCs/>
                <w:color w:val="000000" w:themeColor="text1"/>
                <w:sz w:val="20"/>
                <w:szCs w:val="20"/>
              </w:rPr>
            </w:pPr>
            <w:r w:rsidRPr="00772C08">
              <w:rPr>
                <w:b/>
                <w:bCs/>
              </w:rPr>
              <w:t>PPE:</w:t>
            </w:r>
            <w:r>
              <w:t xml:space="preserve"> Fire -Resistant Clothing with High Visibility Stripes, Safety Eyewear, Protective Footwear, Hand Protection/Gloves (as required).</w:t>
            </w:r>
          </w:p>
        </w:tc>
        <w:tc>
          <w:tcPr>
            <w:tcW w:w="567" w:type="dxa"/>
            <w:tcBorders>
              <w:bottom w:val="single" w:sz="12" w:space="0" w:color="auto"/>
            </w:tcBorders>
            <w:vAlign w:val="center"/>
          </w:tcPr>
          <w:p w14:paraId="49086DE4" w14:textId="7CB66A9A" w:rsidR="00471103" w:rsidRPr="00F760A7" w:rsidRDefault="00D94891" w:rsidP="00F760A7">
            <w:pPr>
              <w:spacing w:before="100" w:beforeAutospacing="1"/>
              <w:jc w:val="center"/>
              <w:rPr>
                <w:rFonts w:ascii="Arial" w:hAnsi="Arial" w:cs="Arial"/>
                <w:color w:val="000000" w:themeColor="text1"/>
                <w:sz w:val="16"/>
                <w:szCs w:val="16"/>
              </w:rPr>
            </w:pPr>
            <w:r>
              <w:rPr>
                <w:rFonts w:ascii="Arial" w:hAnsi="Arial" w:cs="Arial"/>
                <w:color w:val="000000" w:themeColor="text1"/>
                <w:sz w:val="16"/>
                <w:szCs w:val="16"/>
              </w:rPr>
              <w:t>2</w:t>
            </w:r>
          </w:p>
        </w:tc>
        <w:tc>
          <w:tcPr>
            <w:tcW w:w="567" w:type="dxa"/>
            <w:tcBorders>
              <w:bottom w:val="single" w:sz="12" w:space="0" w:color="auto"/>
            </w:tcBorders>
            <w:vAlign w:val="center"/>
          </w:tcPr>
          <w:p w14:paraId="636CA2E9" w14:textId="7D247EC4" w:rsidR="00471103" w:rsidRPr="00F760A7" w:rsidRDefault="00D94891" w:rsidP="00F760A7">
            <w:pPr>
              <w:spacing w:before="100" w:beforeAutospacing="1"/>
              <w:jc w:val="center"/>
              <w:rPr>
                <w:rFonts w:ascii="Arial" w:hAnsi="Arial" w:cs="Arial"/>
                <w:color w:val="000000" w:themeColor="text1"/>
                <w:sz w:val="16"/>
                <w:szCs w:val="16"/>
              </w:rPr>
            </w:pPr>
            <w:r>
              <w:rPr>
                <w:rFonts w:ascii="Arial" w:hAnsi="Arial" w:cs="Arial"/>
                <w:color w:val="000000" w:themeColor="text1"/>
                <w:sz w:val="16"/>
                <w:szCs w:val="16"/>
              </w:rPr>
              <w:t>1</w:t>
            </w:r>
          </w:p>
        </w:tc>
        <w:tc>
          <w:tcPr>
            <w:tcW w:w="567" w:type="dxa"/>
            <w:tcBorders>
              <w:bottom w:val="single" w:sz="12" w:space="0" w:color="auto"/>
              <w:right w:val="single" w:sz="12" w:space="0" w:color="auto"/>
            </w:tcBorders>
            <w:shd w:val="clear" w:color="auto" w:fill="00B050"/>
            <w:vAlign w:val="center"/>
          </w:tcPr>
          <w:p w14:paraId="59B2B1BD" w14:textId="7C2029E6" w:rsidR="00471103" w:rsidRPr="00F760A7" w:rsidRDefault="00D94891" w:rsidP="00F760A7">
            <w:pPr>
              <w:spacing w:before="100" w:beforeAutospacing="1"/>
              <w:jc w:val="center"/>
              <w:rPr>
                <w:rFonts w:ascii="Arial" w:hAnsi="Arial" w:cs="Arial"/>
                <w:color w:val="000000" w:themeColor="text1"/>
                <w:sz w:val="16"/>
                <w:szCs w:val="16"/>
              </w:rPr>
            </w:pPr>
            <w:r>
              <w:rPr>
                <w:rFonts w:ascii="Arial" w:hAnsi="Arial" w:cs="Arial"/>
                <w:color w:val="000000" w:themeColor="text1"/>
                <w:sz w:val="16"/>
                <w:szCs w:val="16"/>
              </w:rPr>
              <w:t>2</w:t>
            </w:r>
          </w:p>
        </w:tc>
      </w:tr>
    </w:tbl>
    <w:p w14:paraId="05A259E7" w14:textId="77777777" w:rsidR="005A3B25" w:rsidRDefault="005A3B25" w:rsidP="000F6999">
      <w:pPr>
        <w:rPr>
          <w:rFonts w:ascii="Source Sans Pro" w:hAnsi="Source Sans Pro" w:cs="Arial"/>
          <w:sz w:val="10"/>
          <w:szCs w:val="10"/>
        </w:rPr>
      </w:pPr>
    </w:p>
    <w:p w14:paraId="3A5E0BA1" w14:textId="7DB01DE7" w:rsidR="00631856" w:rsidRDefault="00631856" w:rsidP="000F6999">
      <w:pPr>
        <w:rPr>
          <w:rFonts w:ascii="Arial" w:hAnsi="Arial" w:cs="Arial"/>
        </w:rPr>
      </w:pPr>
    </w:p>
    <w:p w14:paraId="6A692AE5" w14:textId="761FC1C0" w:rsidR="00631856" w:rsidRDefault="00631856" w:rsidP="000F6999">
      <w:pPr>
        <w:rPr>
          <w:rFonts w:ascii="Arial" w:hAnsi="Arial" w:cs="Arial"/>
        </w:rPr>
      </w:pPr>
    </w:p>
    <w:p w14:paraId="07A0D258" w14:textId="77777777" w:rsidR="00D310FF" w:rsidRDefault="00D310FF" w:rsidP="00BD329C">
      <w:pPr>
        <w:pBdr>
          <w:left w:val="single" w:sz="12" w:space="4" w:color="auto"/>
        </w:pBdr>
        <w:spacing w:after="360"/>
        <w:jc w:val="center"/>
        <w:rPr>
          <w:rFonts w:ascii="Arial" w:hAnsi="Arial" w:cs="Arial"/>
          <w:b/>
          <w:bCs/>
          <w:sz w:val="32"/>
          <w:szCs w:val="32"/>
          <w:u w:val="single"/>
        </w:rPr>
      </w:pPr>
    </w:p>
    <w:p w14:paraId="6933C7BF" w14:textId="77777777" w:rsidR="00F4557B" w:rsidRDefault="00F4557B" w:rsidP="00BD329C">
      <w:pPr>
        <w:pBdr>
          <w:left w:val="single" w:sz="12" w:space="4" w:color="auto"/>
        </w:pBdr>
        <w:spacing w:after="360"/>
        <w:jc w:val="center"/>
        <w:rPr>
          <w:rFonts w:ascii="Arial" w:hAnsi="Arial" w:cs="Arial"/>
          <w:b/>
          <w:bCs/>
          <w:sz w:val="32"/>
          <w:szCs w:val="32"/>
          <w:u w:val="single"/>
        </w:rPr>
      </w:pPr>
    </w:p>
    <w:p w14:paraId="733D96B9" w14:textId="77777777" w:rsidR="00F4557B" w:rsidRDefault="00F4557B" w:rsidP="00BD329C">
      <w:pPr>
        <w:pBdr>
          <w:left w:val="single" w:sz="12" w:space="4" w:color="auto"/>
        </w:pBdr>
        <w:spacing w:after="360"/>
        <w:jc w:val="center"/>
        <w:rPr>
          <w:rFonts w:ascii="Arial" w:hAnsi="Arial" w:cs="Arial"/>
          <w:b/>
          <w:bCs/>
          <w:sz w:val="32"/>
          <w:szCs w:val="32"/>
          <w:u w:val="single"/>
        </w:rPr>
      </w:pPr>
    </w:p>
    <w:p w14:paraId="60658C2E" w14:textId="77777777" w:rsidR="00F4557B" w:rsidRDefault="00F4557B" w:rsidP="00BD329C">
      <w:pPr>
        <w:pBdr>
          <w:left w:val="single" w:sz="12" w:space="4" w:color="auto"/>
        </w:pBdr>
        <w:spacing w:after="360"/>
        <w:jc w:val="center"/>
        <w:rPr>
          <w:rFonts w:ascii="Arial" w:hAnsi="Arial" w:cs="Arial"/>
          <w:b/>
          <w:bCs/>
          <w:sz w:val="32"/>
          <w:szCs w:val="32"/>
          <w:u w:val="single"/>
        </w:rPr>
      </w:pPr>
    </w:p>
    <w:p w14:paraId="2DBF2772" w14:textId="77777777" w:rsidR="00F4557B" w:rsidRDefault="00F4557B" w:rsidP="00BD329C">
      <w:pPr>
        <w:pBdr>
          <w:left w:val="single" w:sz="12" w:space="4" w:color="auto"/>
        </w:pBdr>
        <w:spacing w:after="360"/>
        <w:jc w:val="center"/>
        <w:rPr>
          <w:rFonts w:ascii="Arial" w:hAnsi="Arial" w:cs="Arial"/>
          <w:b/>
          <w:bCs/>
          <w:sz w:val="32"/>
          <w:szCs w:val="32"/>
          <w:u w:val="single"/>
        </w:rPr>
      </w:pPr>
    </w:p>
    <w:p w14:paraId="65E20504" w14:textId="7FFF7E64" w:rsidR="00E06D16" w:rsidRPr="003101AF" w:rsidRDefault="00E20E71" w:rsidP="00BD329C">
      <w:pPr>
        <w:pBdr>
          <w:left w:val="single" w:sz="12" w:space="4" w:color="auto"/>
        </w:pBdr>
        <w:spacing w:after="360"/>
        <w:jc w:val="center"/>
        <w:rPr>
          <w:rFonts w:ascii="Arial" w:hAnsi="Arial" w:cs="Arial"/>
          <w:b/>
          <w:bCs/>
          <w:sz w:val="32"/>
          <w:szCs w:val="32"/>
        </w:rPr>
      </w:pPr>
      <w:r w:rsidRPr="00DF1B2D">
        <w:rPr>
          <w:rFonts w:ascii="Arial" w:hAnsi="Arial" w:cs="Arial"/>
          <w:b/>
          <w:bCs/>
          <w:sz w:val="32"/>
          <w:szCs w:val="32"/>
          <w:u w:val="single"/>
        </w:rPr>
        <w:lastRenderedPageBreak/>
        <w:t>Risk Matrix</w:t>
      </w:r>
    </w:p>
    <w:bookmarkStart w:id="0" w:name="_Hlk117175557"/>
    <w:p w14:paraId="32CFE109" w14:textId="7D9F5F26" w:rsidR="00AB457E" w:rsidRDefault="00D310FF" w:rsidP="00E06D16">
      <w:pPr>
        <w:spacing w:after="60"/>
        <w:jc w:val="center"/>
        <w:rPr>
          <w:rFonts w:ascii="Arial" w:hAnsi="Arial" w:cs="Arial"/>
          <w:sz w:val="18"/>
          <w:szCs w:val="18"/>
        </w:rPr>
      </w:pPr>
      <w:r w:rsidRPr="00F63171">
        <w:rPr>
          <w:rFonts w:ascii="Arial" w:hAnsi="Arial" w:cs="Arial"/>
          <w:noProof/>
        </w:rPr>
        <mc:AlternateContent>
          <mc:Choice Requires="wps">
            <w:drawing>
              <wp:anchor distT="45720" distB="45720" distL="114300" distR="114300" simplePos="0" relativeHeight="251657216" behindDoc="0" locked="0" layoutInCell="1" allowOverlap="1" wp14:anchorId="06C19FEB" wp14:editId="256E36C6">
                <wp:simplePos x="0" y="0"/>
                <wp:positionH relativeFrom="column">
                  <wp:posOffset>2334579</wp:posOffset>
                </wp:positionH>
                <wp:positionV relativeFrom="page">
                  <wp:posOffset>2478722</wp:posOffset>
                </wp:positionV>
                <wp:extent cx="1010920" cy="280035"/>
                <wp:effectExtent l="3492" t="0" r="2223" b="2222"/>
                <wp:wrapNone/>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1010920" cy="280035"/>
                        </a:xfrm>
                        <a:prstGeom prst="rect">
                          <a:avLst/>
                        </a:prstGeom>
                        <a:solidFill>
                          <a:srgbClr val="FFFFFF"/>
                        </a:solidFill>
                        <a:ln w="9525">
                          <a:noFill/>
                          <a:miter lim="800000"/>
                          <a:headEnd/>
                          <a:tailEnd/>
                        </a:ln>
                      </wps:spPr>
                      <wps:txbx>
                        <w:txbxContent>
                          <w:p w14:paraId="5AE75B24" w14:textId="4717752E" w:rsidR="00F63171" w:rsidRPr="00F63171" w:rsidRDefault="00F63171" w:rsidP="00F63171">
                            <w:pPr>
                              <w:spacing w:after="60"/>
                              <w:rPr>
                                <w:lang w:val="en-US"/>
                              </w:rPr>
                            </w:pPr>
                            <w:r>
                              <w:rPr>
                                <w:rFonts w:ascii="Arial" w:hAnsi="Arial" w:cs="Arial"/>
                                <w:b/>
                                <w:bCs/>
                                <w:sz w:val="24"/>
                                <w:szCs w:val="24"/>
                                <w:lang w:val="en-US"/>
                              </w:rPr>
                              <w:t>Probability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6C19FEB" id="_x0000_t202" coordsize="21600,21600" o:spt="202" path="m,l,21600r21600,l21600,xe">
                <v:stroke joinstyle="miter"/>
                <v:path gradientshapeok="t" o:connecttype="rect"/>
              </v:shapetype>
              <v:shape id="Text Box 217" o:spid="_x0000_s1026" type="#_x0000_t202" style="position:absolute;left:0;text-align:left;margin-left:183.85pt;margin-top:195.15pt;width:79.6pt;height:22.05pt;rotation:-90;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rur3FAIAAAUEAAAOAAAAZHJzL2Uyb0RvYy54bWysk82O2yAQx++V+g6Ie2MnTbYbK85qm22q&#10;StsPabcPgDGOUTFDBxI7ffoOxErS7q0qBwTM8GfmN8PqbugMOyj0GmzJp5OcM2Ul1NruSv79efvm&#10;ljMfhK2FAatKflSe361fv1r1rlAzaMHUChmJWF/0ruRtCK7IMi9b1Qk/AacsGRvATgTa4i6rUfSk&#10;3plsluc3WQ9YOwSpvKfTh5ORr5N+0ygZvjaNV4GZklNsIc2Y5irO2Xolih0K12o5hiH+IYpOaEuP&#10;nqUeRBBsj/qFVKclgocmTCR0GTSNlirlQNlM87+yeWqFUykXguPdGZP/f7Lyy+HJfUMWhvcwUAFT&#10;Et49gvzhmYVNK+xO3SNC3ypR08PTiCzrnS/GqxG1L3wUqfrPUFORxT5AEhoa7BgCUZ/eULVopGNK&#10;m9FjVI/juQZqCEzGCAjDckYmSbbZbZ6/XaQXRRHFImKHPnxU0LG4KDlSjZOqODz6EIO7uER3D0bX&#10;W21M2uCu2hhkB0H9sE1jVP/DzVjWl3y5mC2SsoV4P7VKpwP1q9FdySm2mFA6jnA+2Dqtg9DmtKZI&#10;jB1pRUAnVGGoBnKM1Cqoj8QtEaKU6R9RQi3gL8566smS+597gYoz88kS++V0Po9NnDbzxbuICa8t&#10;1bVFWElSJQ+cnZabkBo/crBwTzVqdOJ1iWSMlXotYRz/RWzm633yuvze9W8AAAD//wMAUEsDBBQA&#10;BgAIAAAAIQDKe/RJ4wAAAAsBAAAPAAAAZHJzL2Rvd25yZXYueG1sTI/BTsMwDIbvSLxDZCQuaEtI&#10;S6Gl6YQmYNoFiQ0h7ZY1pq1okqrJtsLTY05ws+VPv7+/XEy2Z0ccQ+edguu5AIau9qZzjYK37dPs&#10;DliI2hnde4cKvjDAojo/K3Vh/Mm94nETG0YhLhRaQRvjUHAe6hatDnM/oKPbhx+tjrSODTejPlG4&#10;7bkUIuNWd44+tHrAZYv15+ZgFdyuXrJdXNrvbvcs1vnjlV0P6btSlxfTwz2wiFP8g+FXn9ShIqe9&#10;PzgTWK8glTeSUAVJIqkDEWmWJ8D2NORSAK9K/r9D9QMAAP//AwBQSwECLQAUAAYACAAAACEAtoM4&#10;kv4AAADhAQAAEwAAAAAAAAAAAAAAAAAAAAAAW0NvbnRlbnRfVHlwZXNdLnhtbFBLAQItABQABgAI&#10;AAAAIQA4/SH/1gAAAJQBAAALAAAAAAAAAAAAAAAAAC8BAABfcmVscy8ucmVsc1BLAQItABQABgAI&#10;AAAAIQC6rur3FAIAAAUEAAAOAAAAAAAAAAAAAAAAAC4CAABkcnMvZTJvRG9jLnhtbFBLAQItABQA&#10;BgAIAAAAIQDKe/RJ4wAAAAsBAAAPAAAAAAAAAAAAAAAAAG4EAABkcnMvZG93bnJldi54bWxQSwUG&#10;AAAAAAQABADzAAAAfgUAAAAA&#10;" stroked="f">
                <v:textbox>
                  <w:txbxContent>
                    <w:p w14:paraId="5AE75B24" w14:textId="4717752E" w:rsidR="00F63171" w:rsidRPr="00F63171" w:rsidRDefault="00F63171" w:rsidP="00F63171">
                      <w:pPr>
                        <w:spacing w:after="60"/>
                        <w:rPr>
                          <w:lang w:val="en-US"/>
                        </w:rPr>
                      </w:pPr>
                      <w:r>
                        <w:rPr>
                          <w:rFonts w:ascii="Arial" w:hAnsi="Arial" w:cs="Arial"/>
                          <w:b/>
                          <w:bCs/>
                          <w:sz w:val="24"/>
                          <w:szCs w:val="24"/>
                          <w:lang w:val="en-US"/>
                        </w:rPr>
                        <w:t>Probability</w:t>
                      </w:r>
                    </w:p>
                  </w:txbxContent>
                </v:textbox>
                <w10:wrap anchory="page"/>
              </v:shape>
            </w:pict>
          </mc:Fallback>
        </mc:AlternateContent>
      </w:r>
      <w:r w:rsidR="00E20E71">
        <w:rPr>
          <w:rFonts w:ascii="Arial" w:hAnsi="Arial" w:cs="Arial"/>
          <w:b/>
          <w:bCs/>
          <w:sz w:val="24"/>
          <w:szCs w:val="24"/>
        </w:rPr>
        <w:t>Severity</w:t>
      </w:r>
      <w:bookmarkEnd w:id="0"/>
    </w:p>
    <w:tbl>
      <w:tblPr>
        <w:tblStyle w:val="TableGrid"/>
        <w:tblW w:w="0" w:type="auto"/>
        <w:jc w:val="center"/>
        <w:tblLook w:val="04A0" w:firstRow="1" w:lastRow="0" w:firstColumn="1" w:lastColumn="0" w:noHBand="0" w:noVBand="1"/>
      </w:tblPr>
      <w:tblGrid>
        <w:gridCol w:w="2127"/>
        <w:gridCol w:w="1853"/>
        <w:gridCol w:w="1701"/>
        <w:gridCol w:w="1701"/>
        <w:gridCol w:w="1701"/>
      </w:tblGrid>
      <w:tr w:rsidR="0076252F" w:rsidRPr="00CF64EB" w14:paraId="6E217D73" w14:textId="77777777" w:rsidTr="00702FAD">
        <w:trPr>
          <w:jc w:val="center"/>
        </w:trPr>
        <w:tc>
          <w:tcPr>
            <w:tcW w:w="2127" w:type="dxa"/>
            <w:tcBorders>
              <w:top w:val="single" w:sz="6" w:space="0" w:color="auto"/>
              <w:bottom w:val="single" w:sz="4" w:space="0" w:color="auto"/>
            </w:tcBorders>
            <w:shd w:val="clear" w:color="auto" w:fill="D9D9D9" w:themeFill="background1" w:themeFillShade="D9"/>
            <w:vAlign w:val="center"/>
          </w:tcPr>
          <w:p w14:paraId="4AB80408" w14:textId="77777777" w:rsidR="0076252F" w:rsidRPr="00CF64EB" w:rsidRDefault="0076252F" w:rsidP="00FC041B">
            <w:pPr>
              <w:spacing w:before="120" w:after="120"/>
              <w:jc w:val="center"/>
              <w:rPr>
                <w:rFonts w:ascii="Arial" w:hAnsi="Arial" w:cs="Arial"/>
                <w:b/>
                <w:bCs/>
              </w:rPr>
            </w:pPr>
          </w:p>
        </w:tc>
        <w:tc>
          <w:tcPr>
            <w:tcW w:w="1853" w:type="dxa"/>
            <w:tcBorders>
              <w:top w:val="single" w:sz="6" w:space="0" w:color="auto"/>
              <w:bottom w:val="single" w:sz="12" w:space="0" w:color="auto"/>
            </w:tcBorders>
            <w:vAlign w:val="center"/>
          </w:tcPr>
          <w:p w14:paraId="107F9295" w14:textId="77777777" w:rsidR="0076252F" w:rsidRPr="00CF64EB" w:rsidRDefault="0076252F" w:rsidP="00FC041B">
            <w:pPr>
              <w:spacing w:before="120" w:after="120"/>
              <w:jc w:val="center"/>
              <w:rPr>
                <w:rFonts w:ascii="Arial" w:hAnsi="Arial" w:cs="Arial"/>
                <w:b/>
                <w:bCs/>
              </w:rPr>
            </w:pPr>
            <w:r w:rsidRPr="00CF64EB">
              <w:rPr>
                <w:rFonts w:ascii="Arial" w:hAnsi="Arial" w:cs="Arial"/>
                <w:b/>
                <w:bCs/>
              </w:rPr>
              <w:t>1 - Insignificant</w:t>
            </w:r>
          </w:p>
        </w:tc>
        <w:tc>
          <w:tcPr>
            <w:tcW w:w="1701" w:type="dxa"/>
            <w:tcBorders>
              <w:top w:val="single" w:sz="6" w:space="0" w:color="auto"/>
              <w:bottom w:val="single" w:sz="12" w:space="0" w:color="auto"/>
            </w:tcBorders>
            <w:vAlign w:val="center"/>
          </w:tcPr>
          <w:p w14:paraId="09271248" w14:textId="77777777" w:rsidR="0076252F" w:rsidRPr="00CF64EB" w:rsidRDefault="0076252F" w:rsidP="00FC041B">
            <w:pPr>
              <w:spacing w:before="120" w:after="120"/>
              <w:jc w:val="center"/>
              <w:rPr>
                <w:rFonts w:ascii="Arial" w:hAnsi="Arial" w:cs="Arial"/>
                <w:b/>
                <w:bCs/>
              </w:rPr>
            </w:pPr>
            <w:r w:rsidRPr="00CF64EB">
              <w:rPr>
                <w:rFonts w:ascii="Arial" w:hAnsi="Arial" w:cs="Arial"/>
                <w:b/>
                <w:bCs/>
              </w:rPr>
              <w:t>2 - Minor</w:t>
            </w:r>
          </w:p>
        </w:tc>
        <w:tc>
          <w:tcPr>
            <w:tcW w:w="1701" w:type="dxa"/>
            <w:tcBorders>
              <w:top w:val="single" w:sz="6" w:space="0" w:color="auto"/>
              <w:bottom w:val="single" w:sz="12" w:space="0" w:color="auto"/>
            </w:tcBorders>
            <w:vAlign w:val="center"/>
          </w:tcPr>
          <w:p w14:paraId="3AF517D1" w14:textId="77777777" w:rsidR="0076252F" w:rsidRPr="00CF64EB" w:rsidRDefault="0076252F" w:rsidP="00FC041B">
            <w:pPr>
              <w:spacing w:before="120" w:after="120"/>
              <w:jc w:val="center"/>
              <w:rPr>
                <w:rFonts w:ascii="Arial" w:hAnsi="Arial" w:cs="Arial"/>
                <w:b/>
                <w:bCs/>
              </w:rPr>
            </w:pPr>
            <w:r w:rsidRPr="00CF64EB">
              <w:rPr>
                <w:rFonts w:ascii="Arial" w:hAnsi="Arial" w:cs="Arial"/>
                <w:b/>
                <w:bCs/>
              </w:rPr>
              <w:t>3 - Major</w:t>
            </w:r>
          </w:p>
        </w:tc>
        <w:tc>
          <w:tcPr>
            <w:tcW w:w="1701" w:type="dxa"/>
            <w:tcBorders>
              <w:top w:val="single" w:sz="6" w:space="0" w:color="auto"/>
              <w:bottom w:val="single" w:sz="12" w:space="0" w:color="auto"/>
            </w:tcBorders>
            <w:vAlign w:val="center"/>
          </w:tcPr>
          <w:p w14:paraId="679F8796" w14:textId="77777777" w:rsidR="0076252F" w:rsidRPr="00CF64EB" w:rsidRDefault="0076252F" w:rsidP="00FC041B">
            <w:pPr>
              <w:spacing w:before="120" w:after="120"/>
              <w:jc w:val="center"/>
              <w:rPr>
                <w:rFonts w:ascii="Arial" w:hAnsi="Arial" w:cs="Arial"/>
                <w:b/>
                <w:bCs/>
              </w:rPr>
            </w:pPr>
            <w:r w:rsidRPr="00CF64EB">
              <w:rPr>
                <w:rFonts w:ascii="Arial" w:hAnsi="Arial" w:cs="Arial"/>
                <w:b/>
                <w:bCs/>
              </w:rPr>
              <w:t>4 - Severe</w:t>
            </w:r>
          </w:p>
        </w:tc>
      </w:tr>
      <w:tr w:rsidR="0076252F" w:rsidRPr="00CF64EB" w14:paraId="144925A4" w14:textId="77777777" w:rsidTr="00702FAD">
        <w:trPr>
          <w:jc w:val="center"/>
        </w:trPr>
        <w:tc>
          <w:tcPr>
            <w:tcW w:w="2127" w:type="dxa"/>
            <w:tcBorders>
              <w:top w:val="single" w:sz="4" w:space="0" w:color="auto"/>
              <w:right w:val="single" w:sz="12" w:space="0" w:color="auto"/>
            </w:tcBorders>
            <w:vAlign w:val="center"/>
          </w:tcPr>
          <w:p w14:paraId="15D69D91" w14:textId="77777777" w:rsidR="0076252F" w:rsidRPr="00CF64EB" w:rsidRDefault="0076252F" w:rsidP="00FC041B">
            <w:pPr>
              <w:spacing w:before="120" w:after="120"/>
              <w:jc w:val="center"/>
              <w:rPr>
                <w:rFonts w:ascii="Arial" w:hAnsi="Arial" w:cs="Arial"/>
                <w:b/>
                <w:bCs/>
              </w:rPr>
            </w:pPr>
            <w:r w:rsidRPr="00CF64EB">
              <w:rPr>
                <w:rFonts w:ascii="Arial" w:hAnsi="Arial" w:cs="Arial"/>
                <w:b/>
                <w:bCs/>
              </w:rPr>
              <w:t>4 - Almost Certain</w:t>
            </w:r>
          </w:p>
        </w:tc>
        <w:tc>
          <w:tcPr>
            <w:tcW w:w="1853" w:type="dxa"/>
            <w:tcBorders>
              <w:top w:val="single" w:sz="12" w:space="0" w:color="auto"/>
              <w:left w:val="single" w:sz="12" w:space="0" w:color="auto"/>
            </w:tcBorders>
            <w:shd w:val="clear" w:color="auto" w:fill="FFFF00"/>
            <w:vAlign w:val="center"/>
          </w:tcPr>
          <w:p w14:paraId="65676FA8" w14:textId="77777777" w:rsidR="0076252F" w:rsidRPr="00CF64EB" w:rsidRDefault="0076252F" w:rsidP="00FC041B">
            <w:pPr>
              <w:spacing w:before="120" w:after="120"/>
              <w:jc w:val="center"/>
              <w:rPr>
                <w:rFonts w:ascii="Arial" w:hAnsi="Arial" w:cs="Arial"/>
                <w:b/>
                <w:bCs/>
                <w:color w:val="000000" w:themeColor="text1"/>
              </w:rPr>
            </w:pPr>
            <w:r w:rsidRPr="00CF64EB">
              <w:rPr>
                <w:rFonts w:ascii="Arial" w:hAnsi="Arial" w:cs="Arial"/>
                <w:b/>
                <w:bCs/>
                <w:color w:val="000000" w:themeColor="text1"/>
              </w:rPr>
              <w:t>Medium 4</w:t>
            </w:r>
          </w:p>
        </w:tc>
        <w:tc>
          <w:tcPr>
            <w:tcW w:w="1701" w:type="dxa"/>
            <w:tcBorders>
              <w:top w:val="single" w:sz="12" w:space="0" w:color="auto"/>
            </w:tcBorders>
            <w:shd w:val="clear" w:color="auto" w:fill="FF0000"/>
            <w:vAlign w:val="center"/>
          </w:tcPr>
          <w:p w14:paraId="4C3371C6" w14:textId="77777777" w:rsidR="0076252F" w:rsidRPr="00CF64EB" w:rsidRDefault="0076252F" w:rsidP="00FC041B">
            <w:pPr>
              <w:spacing w:before="120" w:after="120"/>
              <w:jc w:val="center"/>
              <w:rPr>
                <w:rFonts w:ascii="Arial" w:hAnsi="Arial" w:cs="Arial"/>
                <w:b/>
                <w:bCs/>
                <w:color w:val="000000" w:themeColor="text1"/>
              </w:rPr>
            </w:pPr>
            <w:r w:rsidRPr="00CF64EB">
              <w:rPr>
                <w:rFonts w:ascii="Arial" w:hAnsi="Arial" w:cs="Arial"/>
                <w:b/>
                <w:bCs/>
                <w:color w:val="000000" w:themeColor="text1"/>
              </w:rPr>
              <w:t xml:space="preserve">High </w:t>
            </w:r>
            <w:r>
              <w:rPr>
                <w:rFonts w:ascii="Arial" w:hAnsi="Arial" w:cs="Arial"/>
                <w:b/>
                <w:bCs/>
                <w:color w:val="000000" w:themeColor="text1"/>
              </w:rPr>
              <w:t>8</w:t>
            </w:r>
          </w:p>
        </w:tc>
        <w:tc>
          <w:tcPr>
            <w:tcW w:w="1701" w:type="dxa"/>
            <w:tcBorders>
              <w:top w:val="single" w:sz="12" w:space="0" w:color="auto"/>
              <w:bottom w:val="single" w:sz="4" w:space="0" w:color="FFFFFF" w:themeColor="background1"/>
              <w:right w:val="single" w:sz="4" w:space="0" w:color="FFFFFF" w:themeColor="background1"/>
            </w:tcBorders>
            <w:shd w:val="clear" w:color="auto" w:fill="000000" w:themeFill="text1"/>
            <w:vAlign w:val="center"/>
          </w:tcPr>
          <w:p w14:paraId="6CA0886D" w14:textId="77777777" w:rsidR="0076252F" w:rsidRPr="00CF64EB" w:rsidRDefault="0076252F" w:rsidP="00FC041B">
            <w:pPr>
              <w:spacing w:before="120" w:after="120"/>
              <w:jc w:val="center"/>
              <w:rPr>
                <w:rFonts w:ascii="Arial" w:hAnsi="Arial" w:cs="Arial"/>
                <w:b/>
                <w:bCs/>
              </w:rPr>
            </w:pPr>
            <w:r w:rsidRPr="00CF64EB">
              <w:rPr>
                <w:rFonts w:ascii="Arial" w:hAnsi="Arial" w:cs="Arial"/>
                <w:b/>
                <w:bCs/>
              </w:rPr>
              <w:t>Extreme 12</w:t>
            </w:r>
          </w:p>
        </w:tc>
        <w:tc>
          <w:tcPr>
            <w:tcW w:w="1701" w:type="dxa"/>
            <w:tcBorders>
              <w:top w:val="single" w:sz="12" w:space="0" w:color="auto"/>
              <w:left w:val="single" w:sz="4" w:space="0" w:color="FFFFFF" w:themeColor="background1"/>
              <w:bottom w:val="single" w:sz="4" w:space="0" w:color="FFFFFF" w:themeColor="background1"/>
            </w:tcBorders>
            <w:shd w:val="clear" w:color="auto" w:fill="000000" w:themeFill="text1"/>
            <w:vAlign w:val="center"/>
          </w:tcPr>
          <w:p w14:paraId="659EB315" w14:textId="77777777" w:rsidR="0076252F" w:rsidRPr="00CF64EB" w:rsidRDefault="0076252F" w:rsidP="00FC041B">
            <w:pPr>
              <w:spacing w:before="120" w:after="120"/>
              <w:jc w:val="center"/>
              <w:rPr>
                <w:rFonts w:ascii="Arial" w:hAnsi="Arial" w:cs="Arial"/>
                <w:b/>
                <w:bCs/>
              </w:rPr>
            </w:pPr>
            <w:r w:rsidRPr="00CF64EB">
              <w:rPr>
                <w:rFonts w:ascii="Arial" w:hAnsi="Arial" w:cs="Arial"/>
                <w:b/>
                <w:bCs/>
              </w:rPr>
              <w:t>Extreme 16</w:t>
            </w:r>
          </w:p>
        </w:tc>
      </w:tr>
      <w:tr w:rsidR="0076252F" w:rsidRPr="00CF64EB" w14:paraId="7A466A37" w14:textId="77777777" w:rsidTr="00702FAD">
        <w:trPr>
          <w:jc w:val="center"/>
        </w:trPr>
        <w:tc>
          <w:tcPr>
            <w:tcW w:w="2127" w:type="dxa"/>
            <w:tcBorders>
              <w:right w:val="single" w:sz="12" w:space="0" w:color="auto"/>
            </w:tcBorders>
            <w:vAlign w:val="center"/>
          </w:tcPr>
          <w:p w14:paraId="5535C577" w14:textId="77777777" w:rsidR="0076252F" w:rsidRPr="00CF64EB" w:rsidRDefault="0076252F" w:rsidP="00FC041B">
            <w:pPr>
              <w:spacing w:before="120" w:after="120"/>
              <w:jc w:val="center"/>
              <w:rPr>
                <w:rFonts w:ascii="Arial" w:hAnsi="Arial" w:cs="Arial"/>
                <w:b/>
                <w:bCs/>
              </w:rPr>
            </w:pPr>
            <w:r w:rsidRPr="00CF64EB">
              <w:rPr>
                <w:rFonts w:ascii="Arial" w:hAnsi="Arial" w:cs="Arial"/>
                <w:b/>
                <w:bCs/>
              </w:rPr>
              <w:t>3 - Likely</w:t>
            </w:r>
          </w:p>
        </w:tc>
        <w:tc>
          <w:tcPr>
            <w:tcW w:w="1853" w:type="dxa"/>
            <w:tcBorders>
              <w:left w:val="single" w:sz="12" w:space="0" w:color="auto"/>
            </w:tcBorders>
            <w:shd w:val="clear" w:color="auto" w:fill="FFFF00"/>
            <w:vAlign w:val="center"/>
          </w:tcPr>
          <w:p w14:paraId="0AE54B9D" w14:textId="77777777" w:rsidR="0076252F" w:rsidRPr="00CF64EB" w:rsidRDefault="0076252F" w:rsidP="00FC041B">
            <w:pPr>
              <w:spacing w:before="120" w:after="120"/>
              <w:jc w:val="center"/>
              <w:rPr>
                <w:rFonts w:ascii="Arial" w:hAnsi="Arial" w:cs="Arial"/>
                <w:b/>
                <w:bCs/>
                <w:color w:val="000000" w:themeColor="text1"/>
              </w:rPr>
            </w:pPr>
            <w:r w:rsidRPr="00CF64EB">
              <w:rPr>
                <w:rFonts w:ascii="Arial" w:hAnsi="Arial" w:cs="Arial"/>
                <w:b/>
                <w:bCs/>
                <w:color w:val="000000" w:themeColor="text1"/>
              </w:rPr>
              <w:t>Medium 3</w:t>
            </w:r>
          </w:p>
        </w:tc>
        <w:tc>
          <w:tcPr>
            <w:tcW w:w="1701" w:type="dxa"/>
            <w:shd w:val="clear" w:color="auto" w:fill="FFFF00"/>
            <w:vAlign w:val="center"/>
          </w:tcPr>
          <w:p w14:paraId="1992704C" w14:textId="77777777" w:rsidR="0076252F" w:rsidRPr="00CF64EB" w:rsidRDefault="0076252F" w:rsidP="00FC041B">
            <w:pPr>
              <w:spacing w:before="120" w:after="120"/>
              <w:jc w:val="center"/>
              <w:rPr>
                <w:rFonts w:ascii="Arial" w:hAnsi="Arial" w:cs="Arial"/>
                <w:b/>
                <w:bCs/>
                <w:color w:val="000000" w:themeColor="text1"/>
              </w:rPr>
            </w:pPr>
            <w:r w:rsidRPr="00CF64EB">
              <w:rPr>
                <w:rFonts w:ascii="Arial" w:hAnsi="Arial" w:cs="Arial"/>
                <w:b/>
                <w:bCs/>
                <w:color w:val="000000" w:themeColor="text1"/>
              </w:rPr>
              <w:t>Medium 6</w:t>
            </w:r>
          </w:p>
        </w:tc>
        <w:tc>
          <w:tcPr>
            <w:tcW w:w="1701" w:type="dxa"/>
            <w:tcBorders>
              <w:top w:val="single" w:sz="4" w:space="0" w:color="FFFFFF" w:themeColor="background1"/>
              <w:right w:val="single" w:sz="4" w:space="0" w:color="FFFFFF" w:themeColor="background1"/>
            </w:tcBorders>
            <w:shd w:val="clear" w:color="auto" w:fill="FF0000"/>
            <w:vAlign w:val="center"/>
          </w:tcPr>
          <w:p w14:paraId="21EAD82C" w14:textId="77777777" w:rsidR="0076252F" w:rsidRPr="00CF64EB" w:rsidRDefault="0076252F" w:rsidP="00FC041B">
            <w:pPr>
              <w:spacing w:before="120" w:after="120"/>
              <w:jc w:val="center"/>
              <w:rPr>
                <w:rFonts w:ascii="Arial" w:hAnsi="Arial" w:cs="Arial"/>
                <w:b/>
                <w:bCs/>
                <w:color w:val="000000" w:themeColor="text1"/>
              </w:rPr>
            </w:pPr>
            <w:r w:rsidRPr="00CF64EB">
              <w:rPr>
                <w:rFonts w:ascii="Arial" w:hAnsi="Arial" w:cs="Arial"/>
                <w:b/>
                <w:bCs/>
                <w:color w:val="000000" w:themeColor="text1"/>
              </w:rPr>
              <w:t>High 9</w:t>
            </w:r>
          </w:p>
        </w:tc>
        <w:tc>
          <w:tcPr>
            <w:tcW w:w="1701" w:type="dxa"/>
            <w:tcBorders>
              <w:top w:val="single" w:sz="4" w:space="0" w:color="FFFFFF" w:themeColor="background1"/>
              <w:left w:val="single" w:sz="4" w:space="0" w:color="FFFFFF" w:themeColor="background1"/>
              <w:bottom w:val="single" w:sz="2" w:space="0" w:color="auto"/>
            </w:tcBorders>
            <w:shd w:val="clear" w:color="auto" w:fill="000000" w:themeFill="text1"/>
            <w:vAlign w:val="center"/>
          </w:tcPr>
          <w:p w14:paraId="4973CB2D" w14:textId="77777777" w:rsidR="0076252F" w:rsidRPr="00CF64EB" w:rsidRDefault="0076252F" w:rsidP="00FC041B">
            <w:pPr>
              <w:spacing w:before="120" w:after="120"/>
              <w:jc w:val="center"/>
              <w:rPr>
                <w:rFonts w:ascii="Arial" w:hAnsi="Arial" w:cs="Arial"/>
                <w:b/>
                <w:bCs/>
                <w:color w:val="000000" w:themeColor="text1"/>
              </w:rPr>
            </w:pPr>
            <w:r w:rsidRPr="00CF64EB">
              <w:rPr>
                <w:rFonts w:ascii="Arial" w:hAnsi="Arial" w:cs="Arial"/>
                <w:b/>
                <w:bCs/>
              </w:rPr>
              <w:t>Extreme 12</w:t>
            </w:r>
          </w:p>
        </w:tc>
      </w:tr>
      <w:tr w:rsidR="0076252F" w:rsidRPr="00CF64EB" w14:paraId="715B835E" w14:textId="77777777" w:rsidTr="00FC041B">
        <w:trPr>
          <w:jc w:val="center"/>
        </w:trPr>
        <w:tc>
          <w:tcPr>
            <w:tcW w:w="2127" w:type="dxa"/>
            <w:tcBorders>
              <w:right w:val="single" w:sz="12" w:space="0" w:color="auto"/>
            </w:tcBorders>
            <w:vAlign w:val="center"/>
          </w:tcPr>
          <w:p w14:paraId="7A65BD42" w14:textId="77777777" w:rsidR="0076252F" w:rsidRPr="00CF64EB" w:rsidRDefault="0076252F" w:rsidP="00FC041B">
            <w:pPr>
              <w:spacing w:before="120" w:after="120"/>
              <w:jc w:val="center"/>
              <w:rPr>
                <w:rFonts w:ascii="Arial" w:hAnsi="Arial" w:cs="Arial"/>
                <w:b/>
                <w:bCs/>
              </w:rPr>
            </w:pPr>
            <w:r w:rsidRPr="00CF64EB">
              <w:rPr>
                <w:rFonts w:ascii="Arial" w:hAnsi="Arial" w:cs="Arial"/>
                <w:b/>
                <w:bCs/>
              </w:rPr>
              <w:t>2 - Unlikely</w:t>
            </w:r>
          </w:p>
        </w:tc>
        <w:tc>
          <w:tcPr>
            <w:tcW w:w="1853" w:type="dxa"/>
            <w:tcBorders>
              <w:left w:val="single" w:sz="12" w:space="0" w:color="auto"/>
            </w:tcBorders>
            <w:shd w:val="clear" w:color="auto" w:fill="00B050"/>
            <w:vAlign w:val="center"/>
          </w:tcPr>
          <w:p w14:paraId="2C1A81CB" w14:textId="77777777" w:rsidR="0076252F" w:rsidRPr="00CF64EB" w:rsidRDefault="0076252F" w:rsidP="00FC041B">
            <w:pPr>
              <w:spacing w:before="120" w:after="120"/>
              <w:jc w:val="center"/>
              <w:rPr>
                <w:rFonts w:ascii="Arial" w:hAnsi="Arial" w:cs="Arial"/>
                <w:b/>
                <w:bCs/>
                <w:color w:val="000000" w:themeColor="text1"/>
              </w:rPr>
            </w:pPr>
            <w:r w:rsidRPr="00CF64EB">
              <w:rPr>
                <w:rFonts w:ascii="Arial" w:hAnsi="Arial" w:cs="Arial"/>
                <w:b/>
                <w:bCs/>
                <w:color w:val="000000" w:themeColor="text1"/>
              </w:rPr>
              <w:t>Low 2</w:t>
            </w:r>
          </w:p>
        </w:tc>
        <w:tc>
          <w:tcPr>
            <w:tcW w:w="1701" w:type="dxa"/>
            <w:shd w:val="clear" w:color="auto" w:fill="FFFF00"/>
            <w:vAlign w:val="center"/>
          </w:tcPr>
          <w:p w14:paraId="0FF2031E" w14:textId="77777777" w:rsidR="0076252F" w:rsidRPr="00CF64EB" w:rsidRDefault="0076252F" w:rsidP="00FC041B">
            <w:pPr>
              <w:spacing w:before="120" w:after="120"/>
              <w:jc w:val="center"/>
              <w:rPr>
                <w:rFonts w:ascii="Arial" w:hAnsi="Arial" w:cs="Arial"/>
                <w:b/>
                <w:bCs/>
                <w:color w:val="000000" w:themeColor="text1"/>
              </w:rPr>
            </w:pPr>
            <w:r w:rsidRPr="00CF64EB">
              <w:rPr>
                <w:rFonts w:ascii="Arial" w:hAnsi="Arial" w:cs="Arial"/>
                <w:b/>
                <w:bCs/>
                <w:color w:val="000000" w:themeColor="text1"/>
              </w:rPr>
              <w:t>Medium 4</w:t>
            </w:r>
          </w:p>
        </w:tc>
        <w:tc>
          <w:tcPr>
            <w:tcW w:w="1701" w:type="dxa"/>
            <w:shd w:val="clear" w:color="auto" w:fill="FFFF00"/>
            <w:vAlign w:val="center"/>
          </w:tcPr>
          <w:p w14:paraId="526E5C7B" w14:textId="77777777" w:rsidR="0076252F" w:rsidRPr="00CF64EB" w:rsidRDefault="0076252F" w:rsidP="00FC041B">
            <w:pPr>
              <w:spacing w:before="120" w:after="120"/>
              <w:jc w:val="center"/>
              <w:rPr>
                <w:rFonts w:ascii="Arial" w:hAnsi="Arial" w:cs="Arial"/>
                <w:b/>
                <w:bCs/>
                <w:color w:val="000000" w:themeColor="text1"/>
              </w:rPr>
            </w:pPr>
            <w:r w:rsidRPr="00CF64EB">
              <w:rPr>
                <w:rFonts w:ascii="Arial" w:hAnsi="Arial" w:cs="Arial"/>
                <w:b/>
                <w:bCs/>
                <w:color w:val="000000" w:themeColor="text1"/>
              </w:rPr>
              <w:t>Medium 6</w:t>
            </w:r>
          </w:p>
        </w:tc>
        <w:tc>
          <w:tcPr>
            <w:tcW w:w="1701" w:type="dxa"/>
            <w:tcBorders>
              <w:top w:val="single" w:sz="2" w:space="0" w:color="auto"/>
            </w:tcBorders>
            <w:shd w:val="clear" w:color="auto" w:fill="FF0000"/>
            <w:vAlign w:val="center"/>
          </w:tcPr>
          <w:p w14:paraId="6EDEB891" w14:textId="77777777" w:rsidR="0076252F" w:rsidRPr="00CF64EB" w:rsidRDefault="0076252F" w:rsidP="00FC041B">
            <w:pPr>
              <w:spacing w:before="120" w:after="120"/>
              <w:jc w:val="center"/>
              <w:rPr>
                <w:rFonts w:ascii="Arial" w:hAnsi="Arial" w:cs="Arial"/>
                <w:b/>
                <w:bCs/>
                <w:color w:val="000000" w:themeColor="text1"/>
              </w:rPr>
            </w:pPr>
            <w:r w:rsidRPr="00CF64EB">
              <w:rPr>
                <w:rFonts w:ascii="Arial" w:hAnsi="Arial" w:cs="Arial"/>
                <w:b/>
                <w:bCs/>
                <w:color w:val="000000" w:themeColor="text1"/>
              </w:rPr>
              <w:t>High 8</w:t>
            </w:r>
          </w:p>
        </w:tc>
      </w:tr>
      <w:tr w:rsidR="0076252F" w:rsidRPr="00CF64EB" w14:paraId="40D9A79D" w14:textId="77777777" w:rsidTr="00FC041B">
        <w:trPr>
          <w:trHeight w:val="60"/>
          <w:jc w:val="center"/>
        </w:trPr>
        <w:tc>
          <w:tcPr>
            <w:tcW w:w="2127" w:type="dxa"/>
            <w:tcBorders>
              <w:right w:val="single" w:sz="12" w:space="0" w:color="auto"/>
            </w:tcBorders>
            <w:vAlign w:val="center"/>
          </w:tcPr>
          <w:p w14:paraId="5ECB8E2E" w14:textId="77777777" w:rsidR="0076252F" w:rsidRPr="00CF64EB" w:rsidRDefault="0076252F" w:rsidP="00FC041B">
            <w:pPr>
              <w:spacing w:before="120" w:after="120"/>
              <w:jc w:val="center"/>
              <w:rPr>
                <w:rFonts w:ascii="Arial" w:hAnsi="Arial" w:cs="Arial"/>
                <w:b/>
                <w:bCs/>
              </w:rPr>
            </w:pPr>
            <w:r w:rsidRPr="00CF64EB">
              <w:rPr>
                <w:rFonts w:ascii="Arial" w:hAnsi="Arial" w:cs="Arial"/>
                <w:b/>
                <w:bCs/>
              </w:rPr>
              <w:t>1 - Rare</w:t>
            </w:r>
          </w:p>
        </w:tc>
        <w:tc>
          <w:tcPr>
            <w:tcW w:w="1853" w:type="dxa"/>
            <w:tcBorders>
              <w:left w:val="single" w:sz="12" w:space="0" w:color="auto"/>
            </w:tcBorders>
            <w:shd w:val="clear" w:color="auto" w:fill="00B050"/>
            <w:vAlign w:val="center"/>
          </w:tcPr>
          <w:p w14:paraId="421A5D3E" w14:textId="77777777" w:rsidR="0076252F" w:rsidRPr="00CF64EB" w:rsidRDefault="0076252F" w:rsidP="00FC041B">
            <w:pPr>
              <w:spacing w:before="120" w:after="120"/>
              <w:jc w:val="center"/>
              <w:rPr>
                <w:rFonts w:ascii="Arial" w:hAnsi="Arial" w:cs="Arial"/>
                <w:b/>
                <w:bCs/>
                <w:color w:val="000000" w:themeColor="text1"/>
              </w:rPr>
            </w:pPr>
            <w:r w:rsidRPr="00CF64EB">
              <w:rPr>
                <w:rFonts w:ascii="Arial" w:hAnsi="Arial" w:cs="Arial"/>
                <w:b/>
                <w:bCs/>
                <w:color w:val="000000" w:themeColor="text1"/>
              </w:rPr>
              <w:t>Low 1</w:t>
            </w:r>
          </w:p>
        </w:tc>
        <w:tc>
          <w:tcPr>
            <w:tcW w:w="1701" w:type="dxa"/>
            <w:shd w:val="clear" w:color="auto" w:fill="00B050"/>
            <w:vAlign w:val="center"/>
          </w:tcPr>
          <w:p w14:paraId="0877E7E5" w14:textId="77777777" w:rsidR="0076252F" w:rsidRPr="00CF64EB" w:rsidRDefault="0076252F" w:rsidP="00FC041B">
            <w:pPr>
              <w:spacing w:before="120" w:after="120"/>
              <w:jc w:val="center"/>
              <w:rPr>
                <w:rFonts w:ascii="Arial" w:hAnsi="Arial" w:cs="Arial"/>
                <w:b/>
                <w:bCs/>
                <w:color w:val="000000" w:themeColor="text1"/>
              </w:rPr>
            </w:pPr>
            <w:r w:rsidRPr="00CF64EB">
              <w:rPr>
                <w:rFonts w:ascii="Arial" w:hAnsi="Arial" w:cs="Arial"/>
                <w:b/>
                <w:bCs/>
                <w:color w:val="000000" w:themeColor="text1"/>
              </w:rPr>
              <w:t>Low 2</w:t>
            </w:r>
          </w:p>
        </w:tc>
        <w:tc>
          <w:tcPr>
            <w:tcW w:w="1701" w:type="dxa"/>
            <w:shd w:val="clear" w:color="auto" w:fill="FFFF00"/>
            <w:vAlign w:val="center"/>
          </w:tcPr>
          <w:p w14:paraId="7B0803E5" w14:textId="77777777" w:rsidR="0076252F" w:rsidRPr="00CF64EB" w:rsidRDefault="0076252F" w:rsidP="00FC041B">
            <w:pPr>
              <w:spacing w:before="120" w:after="120"/>
              <w:jc w:val="center"/>
              <w:rPr>
                <w:rFonts w:ascii="Arial" w:hAnsi="Arial" w:cs="Arial"/>
                <w:b/>
                <w:bCs/>
                <w:color w:val="000000" w:themeColor="text1"/>
              </w:rPr>
            </w:pPr>
            <w:r w:rsidRPr="00CF64EB">
              <w:rPr>
                <w:rFonts w:ascii="Arial" w:hAnsi="Arial" w:cs="Arial"/>
                <w:b/>
                <w:bCs/>
                <w:color w:val="000000" w:themeColor="text1"/>
              </w:rPr>
              <w:t>Medium 3</w:t>
            </w:r>
          </w:p>
        </w:tc>
        <w:tc>
          <w:tcPr>
            <w:tcW w:w="1701" w:type="dxa"/>
            <w:shd w:val="clear" w:color="auto" w:fill="FFFF00"/>
            <w:vAlign w:val="center"/>
          </w:tcPr>
          <w:p w14:paraId="7D8A61DF" w14:textId="77777777" w:rsidR="0076252F" w:rsidRPr="00CF64EB" w:rsidRDefault="0076252F" w:rsidP="00FC041B">
            <w:pPr>
              <w:spacing w:before="120" w:after="120"/>
              <w:jc w:val="center"/>
              <w:rPr>
                <w:rFonts w:ascii="Arial" w:hAnsi="Arial" w:cs="Arial"/>
                <w:b/>
                <w:bCs/>
                <w:color w:val="000000" w:themeColor="text1"/>
              </w:rPr>
            </w:pPr>
            <w:r w:rsidRPr="00CF64EB">
              <w:rPr>
                <w:rFonts w:ascii="Arial" w:hAnsi="Arial" w:cs="Arial"/>
                <w:b/>
                <w:bCs/>
                <w:color w:val="000000" w:themeColor="text1"/>
              </w:rPr>
              <w:t>Medium 4</w:t>
            </w:r>
          </w:p>
        </w:tc>
      </w:tr>
    </w:tbl>
    <w:p w14:paraId="46BBC3E1" w14:textId="77777777" w:rsidR="00AB457E" w:rsidRDefault="00AB457E" w:rsidP="00480136">
      <w:pPr>
        <w:tabs>
          <w:tab w:val="center" w:pos="9360"/>
        </w:tabs>
        <w:spacing w:after="0"/>
        <w:rPr>
          <w:rFonts w:ascii="Arial" w:hAnsi="Arial" w:cs="Arial"/>
          <w:sz w:val="18"/>
          <w:szCs w:val="18"/>
        </w:rPr>
      </w:pPr>
    </w:p>
    <w:p w14:paraId="2201217F" w14:textId="2805B28C" w:rsidR="00F52AE9" w:rsidRDefault="00F52AE9" w:rsidP="00E06D16">
      <w:pPr>
        <w:tabs>
          <w:tab w:val="center" w:pos="9360"/>
        </w:tabs>
        <w:spacing w:before="120" w:after="0"/>
        <w:rPr>
          <w:rFonts w:ascii="Arial" w:hAnsi="Arial" w:cs="Arial"/>
          <w:sz w:val="18"/>
          <w:szCs w:val="18"/>
        </w:rPr>
      </w:pPr>
    </w:p>
    <w:p w14:paraId="3F3ACEF0" w14:textId="2EAF85A3" w:rsidR="00DE265E" w:rsidRPr="00DE265E" w:rsidRDefault="00DE265E" w:rsidP="00DE265E">
      <w:pPr>
        <w:tabs>
          <w:tab w:val="center" w:pos="9360"/>
        </w:tabs>
        <w:spacing w:after="60"/>
        <w:rPr>
          <w:rFonts w:ascii="Arial" w:hAnsi="Arial" w:cs="Arial"/>
          <w:sz w:val="20"/>
          <w:szCs w:val="20"/>
        </w:rPr>
      </w:pPr>
      <w:r w:rsidRPr="00DE265E">
        <w:rPr>
          <w:rFonts w:ascii="Arial" w:hAnsi="Arial" w:cs="Arial"/>
          <w:b/>
          <w:bCs/>
          <w:sz w:val="20"/>
          <w:szCs w:val="20"/>
        </w:rPr>
        <w:t>Probability</w:t>
      </w:r>
      <w:r w:rsidRPr="00DE265E">
        <w:rPr>
          <w:rFonts w:ascii="Arial" w:hAnsi="Arial" w:cs="Arial"/>
          <w:sz w:val="20"/>
          <w:szCs w:val="20"/>
        </w:rPr>
        <w:t xml:space="preserve"> pertains to the extent of how likely it is for the risk to occur.</w:t>
      </w:r>
    </w:p>
    <w:p w14:paraId="4E21B231" w14:textId="77777777" w:rsidR="00DE265E" w:rsidRPr="00DE265E" w:rsidRDefault="00DE265E" w:rsidP="00DE265E">
      <w:pPr>
        <w:tabs>
          <w:tab w:val="center" w:pos="9360"/>
        </w:tabs>
        <w:spacing w:after="0"/>
        <w:rPr>
          <w:rFonts w:ascii="Arial" w:hAnsi="Arial" w:cs="Arial"/>
          <w:sz w:val="20"/>
          <w:szCs w:val="20"/>
        </w:rPr>
      </w:pPr>
      <w:r w:rsidRPr="00DE265E">
        <w:rPr>
          <w:rFonts w:ascii="Arial" w:hAnsi="Arial" w:cs="Arial"/>
          <w:sz w:val="20"/>
          <w:szCs w:val="20"/>
        </w:rPr>
        <w:t>The 4 risk rating levels for this component are:</w:t>
      </w:r>
    </w:p>
    <w:p w14:paraId="7DBDD5F1" w14:textId="77777777" w:rsidR="00DE265E" w:rsidRPr="00DE265E" w:rsidRDefault="00DE265E" w:rsidP="00DE265E">
      <w:pPr>
        <w:numPr>
          <w:ilvl w:val="0"/>
          <w:numId w:val="19"/>
        </w:numPr>
        <w:tabs>
          <w:tab w:val="center" w:pos="9360"/>
        </w:tabs>
        <w:spacing w:after="0"/>
        <w:rPr>
          <w:rFonts w:ascii="Arial" w:hAnsi="Arial" w:cs="Arial"/>
          <w:sz w:val="20"/>
          <w:szCs w:val="20"/>
        </w:rPr>
      </w:pPr>
      <w:r w:rsidRPr="00DE265E">
        <w:rPr>
          <w:rFonts w:ascii="Arial" w:hAnsi="Arial" w:cs="Arial"/>
          <w:b/>
          <w:bCs/>
          <w:sz w:val="20"/>
          <w:szCs w:val="20"/>
        </w:rPr>
        <w:t>Rare</w:t>
      </w:r>
      <w:r w:rsidRPr="00DE265E">
        <w:rPr>
          <w:rFonts w:ascii="Arial" w:hAnsi="Arial" w:cs="Arial"/>
          <w:sz w:val="20"/>
          <w:szCs w:val="20"/>
        </w:rPr>
        <w:t> – unlikely to happen or has never happened.</w:t>
      </w:r>
    </w:p>
    <w:p w14:paraId="76C57E13" w14:textId="25053B44" w:rsidR="00DE265E" w:rsidRPr="00DE265E" w:rsidRDefault="00DE265E" w:rsidP="00DE265E">
      <w:pPr>
        <w:numPr>
          <w:ilvl w:val="0"/>
          <w:numId w:val="19"/>
        </w:numPr>
        <w:tabs>
          <w:tab w:val="center" w:pos="9360"/>
        </w:tabs>
        <w:spacing w:after="0"/>
        <w:rPr>
          <w:rFonts w:ascii="Arial" w:hAnsi="Arial" w:cs="Arial"/>
          <w:sz w:val="20"/>
          <w:szCs w:val="20"/>
        </w:rPr>
      </w:pPr>
      <w:r w:rsidRPr="00DE265E">
        <w:rPr>
          <w:rFonts w:ascii="Arial" w:hAnsi="Arial" w:cs="Arial"/>
          <w:b/>
          <w:bCs/>
          <w:sz w:val="20"/>
          <w:szCs w:val="20"/>
        </w:rPr>
        <w:t>Unlikely</w:t>
      </w:r>
      <w:r w:rsidRPr="00DE265E">
        <w:rPr>
          <w:rFonts w:ascii="Arial" w:hAnsi="Arial" w:cs="Arial"/>
          <w:sz w:val="20"/>
          <w:szCs w:val="20"/>
        </w:rPr>
        <w:t> </w:t>
      </w:r>
      <w:r w:rsidR="0046442F">
        <w:rPr>
          <w:rFonts w:ascii="Arial" w:hAnsi="Arial" w:cs="Arial"/>
          <w:sz w:val="20"/>
          <w:szCs w:val="20"/>
        </w:rPr>
        <w:t>–</w:t>
      </w:r>
      <w:r w:rsidR="00644A00">
        <w:rPr>
          <w:rFonts w:ascii="Arial" w:hAnsi="Arial" w:cs="Arial"/>
          <w:sz w:val="20"/>
          <w:szCs w:val="20"/>
        </w:rPr>
        <w:t xml:space="preserve"> </w:t>
      </w:r>
      <w:r w:rsidR="0046442F">
        <w:rPr>
          <w:rFonts w:ascii="Arial" w:hAnsi="Arial" w:cs="Arial"/>
          <w:sz w:val="20"/>
          <w:szCs w:val="20"/>
        </w:rPr>
        <w:t>has the possibility to</w:t>
      </w:r>
      <w:r w:rsidRPr="00DE265E">
        <w:rPr>
          <w:rFonts w:ascii="Arial" w:hAnsi="Arial" w:cs="Arial"/>
          <w:sz w:val="20"/>
          <w:szCs w:val="20"/>
        </w:rPr>
        <w:t xml:space="preserve"> happen or has happened at least once.</w:t>
      </w:r>
    </w:p>
    <w:p w14:paraId="1182A51A" w14:textId="77777777" w:rsidR="00DE265E" w:rsidRPr="00DE265E" w:rsidRDefault="00DE265E" w:rsidP="00DE265E">
      <w:pPr>
        <w:numPr>
          <w:ilvl w:val="0"/>
          <w:numId w:val="19"/>
        </w:numPr>
        <w:tabs>
          <w:tab w:val="center" w:pos="9360"/>
        </w:tabs>
        <w:spacing w:after="0"/>
        <w:rPr>
          <w:rFonts w:ascii="Arial" w:hAnsi="Arial" w:cs="Arial"/>
          <w:sz w:val="20"/>
          <w:szCs w:val="20"/>
        </w:rPr>
      </w:pPr>
      <w:r w:rsidRPr="00DE265E">
        <w:rPr>
          <w:rFonts w:ascii="Arial" w:hAnsi="Arial" w:cs="Arial"/>
          <w:b/>
          <w:bCs/>
          <w:sz w:val="20"/>
          <w:szCs w:val="20"/>
        </w:rPr>
        <w:t>Likely</w:t>
      </w:r>
      <w:r w:rsidRPr="00DE265E">
        <w:rPr>
          <w:rFonts w:ascii="Arial" w:hAnsi="Arial" w:cs="Arial"/>
          <w:sz w:val="20"/>
          <w:szCs w:val="20"/>
        </w:rPr>
        <w:t> – almost sure to happen or has happened multiple times.</w:t>
      </w:r>
    </w:p>
    <w:p w14:paraId="5C049635" w14:textId="77777777" w:rsidR="00DE265E" w:rsidRPr="00DE265E" w:rsidRDefault="00DE265E" w:rsidP="00DE265E">
      <w:pPr>
        <w:numPr>
          <w:ilvl w:val="0"/>
          <w:numId w:val="19"/>
        </w:numPr>
        <w:tabs>
          <w:tab w:val="center" w:pos="9360"/>
        </w:tabs>
        <w:spacing w:after="0"/>
        <w:rPr>
          <w:rFonts w:ascii="Arial" w:hAnsi="Arial" w:cs="Arial"/>
          <w:sz w:val="20"/>
          <w:szCs w:val="20"/>
        </w:rPr>
      </w:pPr>
      <w:r w:rsidRPr="00DE265E">
        <w:rPr>
          <w:rFonts w:ascii="Arial" w:hAnsi="Arial" w:cs="Arial"/>
          <w:b/>
          <w:bCs/>
          <w:sz w:val="20"/>
          <w:szCs w:val="20"/>
        </w:rPr>
        <w:t>Almost certain</w:t>
      </w:r>
      <w:r w:rsidRPr="00DE265E">
        <w:rPr>
          <w:rFonts w:ascii="Arial" w:hAnsi="Arial" w:cs="Arial"/>
          <w:sz w:val="20"/>
          <w:szCs w:val="20"/>
        </w:rPr>
        <w:t> – sure to happen or has happened frequently.</w:t>
      </w:r>
    </w:p>
    <w:p w14:paraId="37035F33" w14:textId="77777777" w:rsidR="00DE265E" w:rsidRPr="00DE265E" w:rsidRDefault="00DE265E" w:rsidP="00DE265E">
      <w:pPr>
        <w:tabs>
          <w:tab w:val="center" w:pos="9360"/>
        </w:tabs>
        <w:spacing w:after="0"/>
        <w:rPr>
          <w:rFonts w:ascii="Arial" w:hAnsi="Arial" w:cs="Arial"/>
          <w:sz w:val="20"/>
          <w:szCs w:val="20"/>
        </w:rPr>
      </w:pPr>
    </w:p>
    <w:p w14:paraId="1767E93E" w14:textId="77777777" w:rsidR="00DE265E" w:rsidRPr="00DE265E" w:rsidRDefault="00DE265E" w:rsidP="00DE265E">
      <w:pPr>
        <w:tabs>
          <w:tab w:val="center" w:pos="9360"/>
        </w:tabs>
        <w:spacing w:after="60"/>
        <w:rPr>
          <w:rFonts w:ascii="Arial" w:hAnsi="Arial" w:cs="Arial"/>
          <w:sz w:val="20"/>
          <w:szCs w:val="20"/>
        </w:rPr>
      </w:pPr>
      <w:r w:rsidRPr="00DE265E">
        <w:rPr>
          <w:rFonts w:ascii="Arial" w:hAnsi="Arial" w:cs="Arial"/>
          <w:b/>
          <w:bCs/>
          <w:sz w:val="20"/>
          <w:szCs w:val="20"/>
        </w:rPr>
        <w:t>Severity</w:t>
      </w:r>
      <w:r w:rsidRPr="00DE265E">
        <w:rPr>
          <w:rFonts w:ascii="Arial" w:hAnsi="Arial" w:cs="Arial"/>
          <w:sz w:val="20"/>
          <w:szCs w:val="20"/>
        </w:rPr>
        <w:t xml:space="preserve"> is to determine the level of effects that the hazard could cause.</w:t>
      </w:r>
    </w:p>
    <w:p w14:paraId="086BAE78" w14:textId="77777777" w:rsidR="00DE265E" w:rsidRPr="00DE265E" w:rsidRDefault="00DE265E" w:rsidP="00DE265E">
      <w:pPr>
        <w:tabs>
          <w:tab w:val="center" w:pos="9360"/>
        </w:tabs>
        <w:spacing w:after="60"/>
        <w:rPr>
          <w:rFonts w:ascii="Arial" w:hAnsi="Arial" w:cs="Arial"/>
          <w:sz w:val="20"/>
          <w:szCs w:val="20"/>
        </w:rPr>
      </w:pPr>
      <w:r w:rsidRPr="00DE265E">
        <w:rPr>
          <w:rFonts w:ascii="Arial" w:hAnsi="Arial" w:cs="Arial"/>
          <w:sz w:val="20"/>
          <w:szCs w:val="20"/>
        </w:rPr>
        <w:t>The 4 risk rating levels for this component are:</w:t>
      </w:r>
    </w:p>
    <w:p w14:paraId="2610D4E3" w14:textId="77777777" w:rsidR="00DE265E" w:rsidRPr="00DE265E" w:rsidRDefault="00DE265E" w:rsidP="00DE265E">
      <w:pPr>
        <w:numPr>
          <w:ilvl w:val="0"/>
          <w:numId w:val="20"/>
        </w:numPr>
        <w:spacing w:after="0" w:line="240" w:lineRule="auto"/>
        <w:rPr>
          <w:rFonts w:ascii="Arial" w:eastAsia="Times New Roman" w:hAnsi="Arial" w:cs="Arial"/>
          <w:sz w:val="20"/>
          <w:szCs w:val="20"/>
          <w:lang w:eastAsia="en-CA"/>
        </w:rPr>
      </w:pPr>
      <w:r w:rsidRPr="00DE265E">
        <w:rPr>
          <w:rFonts w:ascii="Arial" w:eastAsia="Times New Roman" w:hAnsi="Arial" w:cs="Arial"/>
          <w:b/>
          <w:bCs/>
          <w:sz w:val="20"/>
          <w:szCs w:val="20"/>
          <w:bdr w:val="none" w:sz="0" w:space="0" w:color="auto" w:frame="1"/>
          <w:lang w:eastAsia="en-CA"/>
        </w:rPr>
        <w:t>Insignificant</w:t>
      </w:r>
      <w:r w:rsidRPr="00DE265E">
        <w:rPr>
          <w:rFonts w:ascii="Arial" w:eastAsia="Times New Roman" w:hAnsi="Arial" w:cs="Arial"/>
          <w:sz w:val="20"/>
          <w:szCs w:val="20"/>
          <w:lang w:eastAsia="en-CA"/>
        </w:rPr>
        <w:t> – can cause injuries/illnesses requiring first aid or negligible property damage.</w:t>
      </w:r>
    </w:p>
    <w:p w14:paraId="6EC3D125" w14:textId="77777777" w:rsidR="00DE265E" w:rsidRPr="00DE265E" w:rsidRDefault="00DE265E" w:rsidP="00DE265E">
      <w:pPr>
        <w:numPr>
          <w:ilvl w:val="0"/>
          <w:numId w:val="20"/>
        </w:numPr>
        <w:spacing w:after="0" w:line="240" w:lineRule="auto"/>
        <w:rPr>
          <w:rFonts w:ascii="Arial" w:eastAsia="Times New Roman" w:hAnsi="Arial" w:cs="Arial"/>
          <w:sz w:val="20"/>
          <w:szCs w:val="20"/>
          <w:lang w:eastAsia="en-CA"/>
        </w:rPr>
      </w:pPr>
      <w:r w:rsidRPr="00DE265E">
        <w:rPr>
          <w:rFonts w:ascii="Arial" w:eastAsia="Times New Roman" w:hAnsi="Arial" w:cs="Arial"/>
          <w:b/>
          <w:bCs/>
          <w:sz w:val="20"/>
          <w:szCs w:val="20"/>
          <w:bdr w:val="none" w:sz="0" w:space="0" w:color="auto" w:frame="1"/>
          <w:lang w:eastAsia="en-CA"/>
        </w:rPr>
        <w:t>Minor</w:t>
      </w:r>
      <w:r w:rsidRPr="00DE265E">
        <w:rPr>
          <w:rFonts w:ascii="Arial" w:eastAsia="Times New Roman" w:hAnsi="Arial" w:cs="Arial"/>
          <w:sz w:val="20"/>
          <w:szCs w:val="20"/>
          <w:lang w:eastAsia="en-CA"/>
        </w:rPr>
        <w:t> – can cause moderate injuries/illnesses requiring medical aid or moderate property damage.</w:t>
      </w:r>
    </w:p>
    <w:p w14:paraId="693B599F" w14:textId="77777777" w:rsidR="00DE265E" w:rsidRPr="00DE265E" w:rsidRDefault="00DE265E" w:rsidP="00DE265E">
      <w:pPr>
        <w:numPr>
          <w:ilvl w:val="0"/>
          <w:numId w:val="20"/>
        </w:numPr>
        <w:spacing w:after="0" w:line="240" w:lineRule="auto"/>
        <w:rPr>
          <w:rFonts w:ascii="Arial" w:eastAsia="Times New Roman" w:hAnsi="Arial" w:cs="Arial"/>
          <w:sz w:val="20"/>
          <w:szCs w:val="20"/>
          <w:lang w:eastAsia="en-CA"/>
        </w:rPr>
      </w:pPr>
      <w:r w:rsidRPr="00DE265E">
        <w:rPr>
          <w:rFonts w:ascii="Arial" w:eastAsia="Times New Roman" w:hAnsi="Arial" w:cs="Arial"/>
          <w:b/>
          <w:bCs/>
          <w:sz w:val="20"/>
          <w:szCs w:val="20"/>
          <w:bdr w:val="none" w:sz="0" w:space="0" w:color="auto" w:frame="1"/>
          <w:lang w:eastAsia="en-CA"/>
        </w:rPr>
        <w:t>Major</w:t>
      </w:r>
      <w:r w:rsidRPr="00DE265E">
        <w:rPr>
          <w:rFonts w:ascii="Arial" w:eastAsia="Times New Roman" w:hAnsi="Arial" w:cs="Arial"/>
          <w:sz w:val="20"/>
          <w:szCs w:val="20"/>
          <w:lang w:eastAsia="en-CA"/>
        </w:rPr>
        <w:t xml:space="preserve"> – can cause irreversible injuries/illnesses requiring long term aid or serious property damage. </w:t>
      </w:r>
    </w:p>
    <w:p w14:paraId="24EA193B" w14:textId="77777777" w:rsidR="00DE265E" w:rsidRPr="00DE265E" w:rsidRDefault="00DE265E" w:rsidP="00DE265E">
      <w:pPr>
        <w:numPr>
          <w:ilvl w:val="0"/>
          <w:numId w:val="20"/>
        </w:numPr>
        <w:spacing w:after="0" w:line="240" w:lineRule="auto"/>
        <w:rPr>
          <w:rFonts w:ascii="Arial" w:eastAsia="Times New Roman" w:hAnsi="Arial" w:cs="Arial"/>
          <w:sz w:val="20"/>
          <w:szCs w:val="20"/>
          <w:lang w:eastAsia="en-CA"/>
        </w:rPr>
      </w:pPr>
      <w:r w:rsidRPr="00DE265E">
        <w:rPr>
          <w:rFonts w:ascii="Arial" w:eastAsia="Times New Roman" w:hAnsi="Arial" w:cs="Arial"/>
          <w:b/>
          <w:bCs/>
          <w:sz w:val="20"/>
          <w:szCs w:val="20"/>
          <w:bdr w:val="none" w:sz="0" w:space="0" w:color="auto" w:frame="1"/>
          <w:lang w:eastAsia="en-CA"/>
        </w:rPr>
        <w:t>Severe</w:t>
      </w:r>
      <w:r w:rsidRPr="00DE265E">
        <w:rPr>
          <w:rFonts w:ascii="Arial" w:eastAsia="Times New Roman" w:hAnsi="Arial" w:cs="Arial"/>
          <w:sz w:val="20"/>
          <w:szCs w:val="20"/>
          <w:lang w:eastAsia="en-CA"/>
        </w:rPr>
        <w:t> – can result in a fatality or irreversible property damage.</w:t>
      </w:r>
    </w:p>
    <w:p w14:paraId="43D6B890" w14:textId="77777777" w:rsidR="00DE265E" w:rsidRPr="00DE265E" w:rsidRDefault="00DE265E" w:rsidP="00DE265E">
      <w:pPr>
        <w:spacing w:after="0" w:line="240" w:lineRule="auto"/>
        <w:rPr>
          <w:rFonts w:ascii="Arial" w:eastAsia="Times New Roman" w:hAnsi="Arial" w:cs="Arial"/>
          <w:sz w:val="20"/>
          <w:szCs w:val="20"/>
          <w:lang w:eastAsia="en-CA"/>
        </w:rPr>
      </w:pPr>
    </w:p>
    <w:p w14:paraId="1F7334C5" w14:textId="77777777" w:rsidR="00DE265E" w:rsidRPr="00DE265E" w:rsidRDefault="00DE265E" w:rsidP="00DE265E">
      <w:pPr>
        <w:spacing w:after="60" w:line="240" w:lineRule="auto"/>
        <w:rPr>
          <w:rFonts w:ascii="Arial" w:eastAsia="Times New Roman" w:hAnsi="Arial" w:cs="Arial"/>
          <w:b/>
          <w:bCs/>
          <w:sz w:val="20"/>
          <w:szCs w:val="20"/>
          <w:lang w:eastAsia="en-CA"/>
        </w:rPr>
      </w:pPr>
      <w:r w:rsidRPr="00DE265E">
        <w:rPr>
          <w:rFonts w:ascii="Arial" w:eastAsia="Times New Roman" w:hAnsi="Arial" w:cs="Arial"/>
          <w:b/>
          <w:bCs/>
          <w:sz w:val="20"/>
          <w:szCs w:val="20"/>
          <w:lang w:eastAsia="en-CA"/>
        </w:rPr>
        <w:t>Overall Risk Rating</w:t>
      </w:r>
    </w:p>
    <w:p w14:paraId="21BC35D8" w14:textId="77777777" w:rsidR="00DE265E" w:rsidRPr="00DE265E" w:rsidRDefault="00DE265E" w:rsidP="00DE265E">
      <w:pPr>
        <w:spacing w:after="60" w:line="240" w:lineRule="auto"/>
        <w:rPr>
          <w:rFonts w:ascii="Arial" w:eastAsia="Times New Roman" w:hAnsi="Arial" w:cs="Arial"/>
          <w:b/>
          <w:bCs/>
          <w:sz w:val="20"/>
          <w:szCs w:val="20"/>
          <w:lang w:eastAsia="en-CA"/>
        </w:rPr>
      </w:pPr>
      <w:r w:rsidRPr="00DE265E">
        <w:rPr>
          <w:rFonts w:ascii="Arial" w:eastAsia="Times New Roman" w:hAnsi="Arial" w:cs="Arial"/>
          <w:b/>
          <w:bCs/>
          <w:sz w:val="20"/>
          <w:szCs w:val="20"/>
          <w:lang w:eastAsia="en-CA"/>
        </w:rPr>
        <w:t>Severity x Probability = Overall Risk Rating</w:t>
      </w:r>
    </w:p>
    <w:p w14:paraId="4C6A75DC" w14:textId="77777777" w:rsidR="00DE265E" w:rsidRPr="00DE265E" w:rsidRDefault="00DE265E" w:rsidP="00DE265E">
      <w:pPr>
        <w:spacing w:after="0" w:line="240" w:lineRule="auto"/>
        <w:rPr>
          <w:rFonts w:ascii="Arial" w:eastAsia="Times New Roman" w:hAnsi="Arial" w:cs="Arial"/>
          <w:b/>
          <w:bCs/>
          <w:sz w:val="20"/>
          <w:szCs w:val="20"/>
          <w:lang w:eastAsia="en-CA"/>
        </w:rPr>
      </w:pPr>
      <w:r w:rsidRPr="00DE265E">
        <w:rPr>
          <w:rFonts w:ascii="Arial" w:eastAsia="Times New Roman" w:hAnsi="Arial" w:cs="Arial"/>
          <w:b/>
          <w:bCs/>
          <w:sz w:val="20"/>
          <w:szCs w:val="20"/>
          <w:lang w:eastAsia="en-CA"/>
        </w:rPr>
        <w:t xml:space="preserve">Low </w:t>
      </w:r>
      <w:r w:rsidRPr="00DE265E">
        <w:rPr>
          <w:rFonts w:ascii="Arial" w:eastAsia="Times New Roman" w:hAnsi="Arial" w:cs="Arial"/>
          <w:sz w:val="20"/>
          <w:szCs w:val="20"/>
          <w:lang w:eastAsia="en-CA"/>
        </w:rPr>
        <w:t>- no further action needed; proper control measures are in place.</w:t>
      </w:r>
    </w:p>
    <w:p w14:paraId="2B386352" w14:textId="77777777" w:rsidR="00DE265E" w:rsidRPr="00DE265E" w:rsidRDefault="00DE265E" w:rsidP="00DE265E">
      <w:pPr>
        <w:spacing w:after="0" w:line="240" w:lineRule="auto"/>
        <w:rPr>
          <w:rFonts w:ascii="Arial" w:eastAsia="Times New Roman" w:hAnsi="Arial" w:cs="Arial"/>
          <w:b/>
          <w:bCs/>
          <w:sz w:val="20"/>
          <w:szCs w:val="20"/>
          <w:lang w:eastAsia="en-CA"/>
        </w:rPr>
      </w:pPr>
      <w:r w:rsidRPr="00DE265E">
        <w:rPr>
          <w:rFonts w:ascii="Arial" w:eastAsia="Times New Roman" w:hAnsi="Arial" w:cs="Arial"/>
          <w:b/>
          <w:bCs/>
          <w:sz w:val="20"/>
          <w:szCs w:val="20"/>
          <w:lang w:eastAsia="en-CA"/>
        </w:rPr>
        <w:t xml:space="preserve">Medium </w:t>
      </w:r>
      <w:r w:rsidRPr="00DE265E">
        <w:rPr>
          <w:rFonts w:ascii="Arial" w:eastAsia="Times New Roman" w:hAnsi="Arial" w:cs="Arial"/>
          <w:sz w:val="20"/>
          <w:szCs w:val="20"/>
          <w:lang w:eastAsia="en-CA"/>
        </w:rPr>
        <w:t>– proceed with caution and monitor at regular intervals.</w:t>
      </w:r>
    </w:p>
    <w:p w14:paraId="2D4717EF" w14:textId="4B6C566A" w:rsidR="00DE265E" w:rsidRPr="00DE265E" w:rsidRDefault="00DE265E" w:rsidP="00DE265E">
      <w:pPr>
        <w:spacing w:after="0" w:line="240" w:lineRule="auto"/>
        <w:rPr>
          <w:rFonts w:ascii="Arial" w:eastAsia="Times New Roman" w:hAnsi="Arial" w:cs="Arial"/>
          <w:sz w:val="20"/>
          <w:szCs w:val="20"/>
          <w:lang w:eastAsia="en-CA"/>
        </w:rPr>
      </w:pPr>
      <w:r w:rsidRPr="00DE265E">
        <w:rPr>
          <w:rFonts w:ascii="Arial" w:eastAsia="Times New Roman" w:hAnsi="Arial" w:cs="Arial"/>
          <w:b/>
          <w:bCs/>
          <w:sz w:val="20"/>
          <w:szCs w:val="20"/>
          <w:lang w:eastAsia="en-CA"/>
        </w:rPr>
        <w:t xml:space="preserve">High </w:t>
      </w:r>
      <w:r w:rsidRPr="00DE265E">
        <w:rPr>
          <w:rFonts w:ascii="Arial" w:eastAsia="Times New Roman" w:hAnsi="Arial" w:cs="Arial"/>
          <w:sz w:val="20"/>
          <w:szCs w:val="20"/>
          <w:lang w:eastAsia="en-CA"/>
        </w:rPr>
        <w:t>– must be reviewed and reassessed prior to work proceeding.</w:t>
      </w:r>
    </w:p>
    <w:p w14:paraId="42CFF6C5" w14:textId="39F8038D" w:rsidR="00DE265E" w:rsidRPr="00CC36DE" w:rsidRDefault="00DE265E" w:rsidP="00AE0EEB">
      <w:pPr>
        <w:spacing w:after="0" w:line="240" w:lineRule="auto"/>
        <w:rPr>
          <w:rFonts w:ascii="Arial" w:hAnsi="Arial" w:cs="Arial"/>
          <w:sz w:val="16"/>
          <w:szCs w:val="16"/>
        </w:rPr>
      </w:pPr>
      <w:r w:rsidRPr="00DE265E">
        <w:rPr>
          <w:rFonts w:ascii="Arial" w:eastAsia="Times New Roman" w:hAnsi="Arial" w:cs="Arial"/>
          <w:b/>
          <w:bCs/>
          <w:sz w:val="20"/>
          <w:szCs w:val="20"/>
          <w:lang w:eastAsia="en-CA"/>
        </w:rPr>
        <w:t>Extreme</w:t>
      </w:r>
      <w:r w:rsidRPr="00DE265E">
        <w:rPr>
          <w:rFonts w:ascii="Arial" w:eastAsia="Times New Roman" w:hAnsi="Arial" w:cs="Arial"/>
          <w:sz w:val="20"/>
          <w:szCs w:val="20"/>
          <w:lang w:eastAsia="en-CA"/>
        </w:rPr>
        <w:t xml:space="preserve"> – work must be stopped until adequate controls have reduced hazard to an acceptable level.</w:t>
      </w:r>
    </w:p>
    <w:p w14:paraId="12F40E89" w14:textId="0D9180A6" w:rsidR="00F52AE9" w:rsidRPr="00641527" w:rsidRDefault="00F52AE9" w:rsidP="00641527">
      <w:pPr>
        <w:tabs>
          <w:tab w:val="center" w:pos="9360"/>
        </w:tabs>
        <w:spacing w:after="0"/>
        <w:rPr>
          <w:rFonts w:ascii="Arial" w:hAnsi="Arial" w:cs="Arial"/>
        </w:rPr>
        <w:sectPr w:rsidR="00F52AE9" w:rsidRPr="00641527" w:rsidSect="00FA4728">
          <w:headerReference w:type="default" r:id="rId11"/>
          <w:footerReference w:type="default" r:id="rId12"/>
          <w:pgSz w:w="20160" w:h="12240" w:orient="landscape" w:code="5"/>
          <w:pgMar w:top="720" w:right="720" w:bottom="720" w:left="720" w:header="709" w:footer="0" w:gutter="0"/>
          <w:cols w:space="708"/>
          <w:docGrid w:linePitch="360"/>
        </w:sectPr>
      </w:pPr>
    </w:p>
    <w:p w14:paraId="63FB3F3A" w14:textId="42942BFA" w:rsidR="005A3B25" w:rsidRPr="00D81BE6" w:rsidRDefault="005A3B25" w:rsidP="6BEF80DD">
      <w:pPr>
        <w:jc w:val="center"/>
        <w:rPr>
          <w:rFonts w:ascii="Arial" w:hAnsi="Arial" w:cs="Arial"/>
          <w:b/>
          <w:bCs/>
          <w:caps/>
          <w:sz w:val="32"/>
          <w:szCs w:val="32"/>
        </w:rPr>
      </w:pPr>
      <w:bookmarkStart w:id="1" w:name="_Hlk515950607"/>
      <w:r w:rsidRPr="6BEF80DD">
        <w:rPr>
          <w:rFonts w:ascii="Arial" w:hAnsi="Arial" w:cs="Arial"/>
          <w:b/>
          <w:bCs/>
          <w:caps/>
          <w:sz w:val="34"/>
          <w:szCs w:val="34"/>
        </w:rPr>
        <w:lastRenderedPageBreak/>
        <w:t>formal hazard assessment review Signoff</w:t>
      </w:r>
    </w:p>
    <w:tbl>
      <w:tblPr>
        <w:tblStyle w:val="TableGrid"/>
        <w:tblW w:w="10201" w:type="dxa"/>
        <w:jc w:val="center"/>
        <w:tblLook w:val="04A0" w:firstRow="1" w:lastRow="0" w:firstColumn="1" w:lastColumn="0" w:noHBand="0" w:noVBand="1"/>
      </w:tblPr>
      <w:tblGrid>
        <w:gridCol w:w="3539"/>
        <w:gridCol w:w="6662"/>
      </w:tblGrid>
      <w:tr w:rsidR="00E355F7" w:rsidRPr="000003DA" w14:paraId="516ED113" w14:textId="77777777" w:rsidTr="00E03A71">
        <w:trPr>
          <w:jc w:val="center"/>
        </w:trPr>
        <w:tc>
          <w:tcPr>
            <w:tcW w:w="3539" w:type="dxa"/>
            <w:vAlign w:val="center"/>
          </w:tcPr>
          <w:p w14:paraId="4E58DECF" w14:textId="1770286E" w:rsidR="00E355F7" w:rsidRPr="00083E1E" w:rsidRDefault="00E355F7" w:rsidP="00083E1E">
            <w:pPr>
              <w:tabs>
                <w:tab w:val="center" w:pos="5220"/>
              </w:tabs>
              <w:jc w:val="right"/>
              <w:rPr>
                <w:rStyle w:val="SubtleReference"/>
                <w:rFonts w:ascii="Arial" w:hAnsi="Arial" w:cs="Arial"/>
                <w:color w:val="00002F"/>
                <w:sz w:val="20"/>
                <w:szCs w:val="20"/>
              </w:rPr>
            </w:pPr>
            <w:r w:rsidRPr="00083E1E">
              <w:rPr>
                <w:rFonts w:ascii="Arial" w:hAnsi="Arial" w:cs="Arial"/>
                <w:b/>
                <w:color w:val="00002F"/>
                <w:sz w:val="20"/>
                <w:szCs w:val="20"/>
              </w:rPr>
              <w:t>FORMAL HAZARD ASSESSMENT:</w:t>
            </w:r>
          </w:p>
        </w:tc>
        <w:tc>
          <w:tcPr>
            <w:tcW w:w="6662" w:type="dxa"/>
          </w:tcPr>
          <w:p w14:paraId="4045D0FA" w14:textId="575E3C0E" w:rsidR="00E355F7" w:rsidRPr="000003DA" w:rsidRDefault="00E355F7" w:rsidP="000003DA">
            <w:pPr>
              <w:tabs>
                <w:tab w:val="center" w:pos="5220"/>
              </w:tabs>
              <w:rPr>
                <w:rStyle w:val="SubtleReference"/>
                <w:rFonts w:ascii="Arial" w:hAnsi="Arial" w:cs="Arial"/>
                <w:color w:val="00002F"/>
              </w:rPr>
            </w:pPr>
          </w:p>
        </w:tc>
      </w:tr>
      <w:tr w:rsidR="000003DA" w:rsidRPr="000003DA" w14:paraId="2F52753A" w14:textId="77777777" w:rsidTr="00E03A71">
        <w:trPr>
          <w:jc w:val="center"/>
        </w:trPr>
        <w:tc>
          <w:tcPr>
            <w:tcW w:w="3539" w:type="dxa"/>
            <w:vAlign w:val="center"/>
          </w:tcPr>
          <w:p w14:paraId="069F843E" w14:textId="5643EE4A" w:rsidR="000003DA" w:rsidRPr="00083E1E" w:rsidRDefault="000003DA" w:rsidP="00083E1E">
            <w:pPr>
              <w:tabs>
                <w:tab w:val="center" w:pos="5220"/>
              </w:tabs>
              <w:jc w:val="right"/>
              <w:rPr>
                <w:rStyle w:val="SubtleReference"/>
                <w:rFonts w:ascii="Arial" w:hAnsi="Arial" w:cs="Arial"/>
                <w:color w:val="00002F"/>
                <w:sz w:val="20"/>
                <w:szCs w:val="20"/>
              </w:rPr>
            </w:pPr>
            <w:r w:rsidRPr="00083E1E">
              <w:rPr>
                <w:rFonts w:ascii="Arial" w:hAnsi="Arial" w:cs="Arial"/>
                <w:b/>
                <w:color w:val="00002F"/>
                <w:sz w:val="20"/>
                <w:szCs w:val="20"/>
              </w:rPr>
              <w:t>DEPARTMENT:</w:t>
            </w:r>
          </w:p>
        </w:tc>
        <w:tc>
          <w:tcPr>
            <w:tcW w:w="6662" w:type="dxa"/>
          </w:tcPr>
          <w:p w14:paraId="2BA9E211" w14:textId="471978F1" w:rsidR="000003DA" w:rsidRPr="000003DA" w:rsidRDefault="000003DA" w:rsidP="005A3B25">
            <w:pPr>
              <w:tabs>
                <w:tab w:val="center" w:pos="5220"/>
              </w:tabs>
              <w:rPr>
                <w:rStyle w:val="SubtleReference"/>
                <w:rFonts w:ascii="Arial" w:hAnsi="Arial" w:cs="Arial"/>
                <w:color w:val="00002F"/>
              </w:rPr>
            </w:pPr>
          </w:p>
        </w:tc>
      </w:tr>
      <w:tr w:rsidR="000003DA" w:rsidRPr="000003DA" w14:paraId="0036D31A" w14:textId="77777777" w:rsidTr="00E03A71">
        <w:trPr>
          <w:jc w:val="center"/>
        </w:trPr>
        <w:tc>
          <w:tcPr>
            <w:tcW w:w="3539" w:type="dxa"/>
            <w:vAlign w:val="center"/>
          </w:tcPr>
          <w:p w14:paraId="316982FD" w14:textId="389BF412" w:rsidR="000003DA" w:rsidRPr="00083E1E" w:rsidRDefault="000003DA" w:rsidP="00083E1E">
            <w:pPr>
              <w:tabs>
                <w:tab w:val="center" w:pos="5220"/>
              </w:tabs>
              <w:jc w:val="right"/>
              <w:rPr>
                <w:rFonts w:ascii="Arial" w:hAnsi="Arial" w:cs="Arial"/>
                <w:b/>
                <w:color w:val="00002F"/>
                <w:sz w:val="20"/>
                <w:szCs w:val="20"/>
              </w:rPr>
            </w:pPr>
            <w:r w:rsidRPr="00083E1E">
              <w:rPr>
                <w:rFonts w:ascii="Arial" w:hAnsi="Arial" w:cs="Arial"/>
                <w:b/>
                <w:color w:val="00002F"/>
                <w:sz w:val="20"/>
                <w:szCs w:val="20"/>
              </w:rPr>
              <w:t>DATE OF REVIEW:</w:t>
            </w:r>
          </w:p>
        </w:tc>
        <w:tc>
          <w:tcPr>
            <w:tcW w:w="6662" w:type="dxa"/>
          </w:tcPr>
          <w:p w14:paraId="6348F048" w14:textId="77777777" w:rsidR="000003DA" w:rsidRPr="000003DA" w:rsidRDefault="000003DA" w:rsidP="000003DA">
            <w:pPr>
              <w:tabs>
                <w:tab w:val="center" w:pos="5220"/>
              </w:tabs>
              <w:rPr>
                <w:rStyle w:val="SubtleReference"/>
                <w:rFonts w:ascii="Arial" w:hAnsi="Arial" w:cs="Arial"/>
                <w:color w:val="00002F"/>
              </w:rPr>
            </w:pPr>
          </w:p>
        </w:tc>
      </w:tr>
    </w:tbl>
    <w:p w14:paraId="664355AD" w14:textId="562006DC" w:rsidR="005A3B25" w:rsidRDefault="005A3B25" w:rsidP="005A3B25">
      <w:pPr>
        <w:rPr>
          <w:rStyle w:val="SubtleReference"/>
          <w:rFonts w:ascii="Trebuchet MS" w:hAnsi="Trebuchet MS" w:cs="Arial"/>
          <w:color w:val="00002F"/>
        </w:rPr>
      </w:pPr>
    </w:p>
    <w:tbl>
      <w:tblPr>
        <w:tblStyle w:val="TableGrid"/>
        <w:tblW w:w="10222" w:type="dxa"/>
        <w:jc w:val="center"/>
        <w:tblLook w:val="04A0" w:firstRow="1" w:lastRow="0" w:firstColumn="1" w:lastColumn="0" w:noHBand="0" w:noVBand="1"/>
      </w:tblPr>
      <w:tblGrid>
        <w:gridCol w:w="10222"/>
      </w:tblGrid>
      <w:tr w:rsidR="00E355F7" w:rsidRPr="000003DA" w14:paraId="52ED50EC" w14:textId="77777777" w:rsidTr="00E03A71">
        <w:trPr>
          <w:trHeight w:val="899"/>
          <w:jc w:val="center"/>
        </w:trPr>
        <w:tc>
          <w:tcPr>
            <w:tcW w:w="10222" w:type="dxa"/>
          </w:tcPr>
          <w:p w14:paraId="12BF60B2" w14:textId="09C23F7A" w:rsidR="00E355F7" w:rsidRPr="000003DA" w:rsidRDefault="00E355F7" w:rsidP="005A3B25">
            <w:pPr>
              <w:rPr>
                <w:rStyle w:val="SubtleReference"/>
                <w:rFonts w:ascii="Arial" w:hAnsi="Arial" w:cs="Arial"/>
                <w:color w:val="00002F"/>
                <w:sz w:val="18"/>
                <w:szCs w:val="18"/>
              </w:rPr>
            </w:pPr>
            <w:r w:rsidRPr="000003DA">
              <w:rPr>
                <w:rStyle w:val="SubtleReference"/>
                <w:rFonts w:ascii="Arial" w:hAnsi="Arial" w:cs="Arial"/>
                <w:color w:val="00002F"/>
                <w:sz w:val="18"/>
                <w:szCs w:val="18"/>
              </w:rPr>
              <w:t xml:space="preserve">Disclosure: </w:t>
            </w:r>
            <w:r w:rsidRPr="000003DA">
              <w:rPr>
                <w:rStyle w:val="SubtleReference"/>
                <w:rFonts w:ascii="Arial" w:hAnsi="Arial" w:cs="Arial"/>
                <w:b w:val="0"/>
                <w:bCs/>
                <w:color w:val="00002F"/>
                <w:sz w:val="18"/>
                <w:szCs w:val="18"/>
              </w:rPr>
              <w:t>by signing this formal hazard assessment review record I hereby acknowledge that I have participated in the review of this hazard assessment</w:t>
            </w:r>
            <w:r w:rsidR="00066D32" w:rsidRPr="000003DA">
              <w:rPr>
                <w:rStyle w:val="SubtleReference"/>
                <w:rFonts w:ascii="Arial" w:hAnsi="Arial" w:cs="Arial"/>
                <w:b w:val="0"/>
                <w:bCs/>
                <w:color w:val="00002F"/>
                <w:sz w:val="18"/>
                <w:szCs w:val="18"/>
              </w:rPr>
              <w:t xml:space="preserve"> and understand the tasks, </w:t>
            </w:r>
            <w:r w:rsidR="00B92EE0" w:rsidRPr="000003DA">
              <w:rPr>
                <w:rStyle w:val="SubtleReference"/>
                <w:rFonts w:ascii="Arial" w:hAnsi="Arial" w:cs="Arial"/>
                <w:b w:val="0"/>
                <w:bCs/>
                <w:color w:val="00002F"/>
                <w:sz w:val="18"/>
                <w:szCs w:val="18"/>
              </w:rPr>
              <w:t>hazards,</w:t>
            </w:r>
            <w:r w:rsidR="00066D32" w:rsidRPr="000003DA">
              <w:rPr>
                <w:rStyle w:val="SubtleReference"/>
                <w:rFonts w:ascii="Arial" w:hAnsi="Arial" w:cs="Arial"/>
                <w:b w:val="0"/>
                <w:bCs/>
                <w:color w:val="00002F"/>
                <w:sz w:val="18"/>
                <w:szCs w:val="18"/>
              </w:rPr>
              <w:t xml:space="preserve"> and controls as they written. I agree that I participated in the review of the hazard assessment and understand the engineering, administrative and personal protective equipment that I must use to protect myself from </w:t>
            </w:r>
            <w:r w:rsidR="008A5B27" w:rsidRPr="000003DA">
              <w:rPr>
                <w:rStyle w:val="SubtleReference"/>
                <w:rFonts w:ascii="Arial" w:hAnsi="Arial" w:cs="Arial"/>
                <w:b w:val="0"/>
                <w:bCs/>
                <w:color w:val="00002F"/>
                <w:sz w:val="18"/>
                <w:szCs w:val="18"/>
              </w:rPr>
              <w:t>conducting</w:t>
            </w:r>
            <w:r w:rsidR="00066D32" w:rsidRPr="000003DA">
              <w:rPr>
                <w:rStyle w:val="SubtleReference"/>
                <w:rFonts w:ascii="Arial" w:hAnsi="Arial" w:cs="Arial"/>
                <w:b w:val="0"/>
                <w:bCs/>
                <w:color w:val="00002F"/>
                <w:sz w:val="18"/>
                <w:szCs w:val="18"/>
              </w:rPr>
              <w:t xml:space="preserve"> tasks associated with this hazard assessment</w:t>
            </w:r>
            <w:r w:rsidR="008A5B27" w:rsidRPr="000003DA">
              <w:rPr>
                <w:rStyle w:val="SubtleReference"/>
                <w:rFonts w:ascii="Arial" w:hAnsi="Arial" w:cs="Arial"/>
                <w:b w:val="0"/>
                <w:bCs/>
                <w:color w:val="00002F"/>
                <w:sz w:val="18"/>
                <w:szCs w:val="18"/>
              </w:rPr>
              <w:t>.</w:t>
            </w:r>
            <w:r w:rsidR="008A5B27" w:rsidRPr="000003DA">
              <w:rPr>
                <w:rStyle w:val="SubtleReference"/>
                <w:rFonts w:ascii="Arial" w:hAnsi="Arial" w:cs="Arial"/>
                <w:color w:val="00002F"/>
                <w:sz w:val="18"/>
                <w:szCs w:val="18"/>
              </w:rPr>
              <w:t xml:space="preserve"> </w:t>
            </w:r>
          </w:p>
        </w:tc>
      </w:tr>
    </w:tbl>
    <w:p w14:paraId="25B4047C" w14:textId="77777777" w:rsidR="00E355F7" w:rsidRDefault="00E355F7" w:rsidP="005A3B25">
      <w:pPr>
        <w:rPr>
          <w:rStyle w:val="SubtleReference"/>
          <w:rFonts w:ascii="Trebuchet MS" w:hAnsi="Trebuchet MS" w:cs="Arial"/>
          <w:color w:val="00002F"/>
        </w:rPr>
      </w:pPr>
    </w:p>
    <w:tbl>
      <w:tblPr>
        <w:tblW w:w="10283" w:type="dxa"/>
        <w:jc w:val="center"/>
        <w:tblBorders>
          <w:top w:val="single" w:sz="4" w:space="0" w:color="00002F"/>
          <w:left w:val="single" w:sz="4" w:space="0" w:color="00002F"/>
          <w:bottom w:val="single" w:sz="4" w:space="0" w:color="00002F"/>
          <w:right w:val="single" w:sz="4" w:space="0" w:color="00002F"/>
          <w:insideH w:val="single" w:sz="4" w:space="0" w:color="00002F"/>
          <w:insideV w:val="single" w:sz="4" w:space="0" w:color="00002F"/>
        </w:tblBorders>
        <w:tblLook w:val="01E0" w:firstRow="1" w:lastRow="1" w:firstColumn="1" w:lastColumn="1" w:noHBand="0" w:noVBand="0"/>
      </w:tblPr>
      <w:tblGrid>
        <w:gridCol w:w="3539"/>
        <w:gridCol w:w="3402"/>
        <w:gridCol w:w="3342"/>
      </w:tblGrid>
      <w:tr w:rsidR="00E355F7" w:rsidRPr="000003DA" w14:paraId="01F81383" w14:textId="77777777" w:rsidTr="00E03A71">
        <w:trPr>
          <w:trHeight w:val="218"/>
          <w:jc w:val="center"/>
        </w:trPr>
        <w:tc>
          <w:tcPr>
            <w:tcW w:w="10283" w:type="dxa"/>
            <w:gridSpan w:val="3"/>
            <w:tcBorders>
              <w:top w:val="single" w:sz="4" w:space="0" w:color="00002F"/>
              <w:left w:val="single" w:sz="4" w:space="0" w:color="00002F"/>
              <w:bottom w:val="single" w:sz="4" w:space="0" w:color="00002F"/>
              <w:right w:val="single" w:sz="4" w:space="0" w:color="00002F"/>
            </w:tcBorders>
            <w:vAlign w:val="center"/>
          </w:tcPr>
          <w:p w14:paraId="0E34283B" w14:textId="31692E04" w:rsidR="00E355F7" w:rsidRPr="000003DA" w:rsidRDefault="00083E1E" w:rsidP="00083E1E">
            <w:pPr>
              <w:jc w:val="center"/>
              <w:rPr>
                <w:rStyle w:val="SubtleReference"/>
                <w:rFonts w:ascii="Arial" w:hAnsi="Arial" w:cs="Arial"/>
                <w:color w:val="00002F"/>
              </w:rPr>
            </w:pPr>
            <w:r>
              <w:rPr>
                <w:rStyle w:val="SubtleReference"/>
                <w:rFonts w:ascii="Arial" w:hAnsi="Arial" w:cs="Arial"/>
              </w:rPr>
              <w:t>A</w:t>
            </w:r>
            <w:r w:rsidR="00E355F7" w:rsidRPr="000003DA">
              <w:rPr>
                <w:rStyle w:val="SubtleReference"/>
                <w:rFonts w:ascii="Arial" w:hAnsi="Arial" w:cs="Arial"/>
              </w:rPr>
              <w:t>TTENDEES</w:t>
            </w:r>
          </w:p>
        </w:tc>
      </w:tr>
      <w:tr w:rsidR="00066D32" w:rsidRPr="000003DA" w14:paraId="5143CDF6" w14:textId="77777777" w:rsidTr="00E03A71">
        <w:trPr>
          <w:trHeight w:val="352"/>
          <w:jc w:val="center"/>
        </w:trPr>
        <w:tc>
          <w:tcPr>
            <w:tcW w:w="3539" w:type="dxa"/>
            <w:tcBorders>
              <w:top w:val="single" w:sz="4" w:space="0" w:color="00002F"/>
              <w:left w:val="single" w:sz="4" w:space="0" w:color="00002F"/>
              <w:bottom w:val="single" w:sz="4" w:space="0" w:color="00002F"/>
              <w:right w:val="single" w:sz="4" w:space="0" w:color="00002F"/>
            </w:tcBorders>
            <w:shd w:val="clear" w:color="auto" w:fill="000000" w:themeFill="text1"/>
            <w:vAlign w:val="center"/>
            <w:hideMark/>
          </w:tcPr>
          <w:p w14:paraId="4A5F6BAF" w14:textId="21BA55EA" w:rsidR="00066D32" w:rsidRPr="000003DA" w:rsidRDefault="00066D32">
            <w:pPr>
              <w:jc w:val="center"/>
              <w:rPr>
                <w:rStyle w:val="SubtleReference"/>
                <w:rFonts w:ascii="Arial" w:hAnsi="Arial" w:cs="Arial"/>
                <w:color w:val="FFFFFF" w:themeColor="background1"/>
              </w:rPr>
            </w:pPr>
            <w:r w:rsidRPr="000003DA">
              <w:rPr>
                <w:rStyle w:val="SubtleReference"/>
                <w:rFonts w:ascii="Arial" w:hAnsi="Arial" w:cs="Arial"/>
                <w:color w:val="FFFFFF" w:themeColor="background1"/>
              </w:rPr>
              <w:t>PRINT NAME</w:t>
            </w:r>
          </w:p>
        </w:tc>
        <w:tc>
          <w:tcPr>
            <w:tcW w:w="3402" w:type="dxa"/>
            <w:tcBorders>
              <w:top w:val="single" w:sz="4" w:space="0" w:color="00002F"/>
              <w:left w:val="single" w:sz="4" w:space="0" w:color="00002F"/>
              <w:bottom w:val="single" w:sz="4" w:space="0" w:color="00002F"/>
              <w:right w:val="single" w:sz="4" w:space="0" w:color="00002F"/>
            </w:tcBorders>
            <w:shd w:val="clear" w:color="auto" w:fill="000000" w:themeFill="text1"/>
          </w:tcPr>
          <w:p w14:paraId="42C4E481" w14:textId="41F97910" w:rsidR="00066D32" w:rsidRPr="000003DA" w:rsidRDefault="00066D32">
            <w:pPr>
              <w:jc w:val="center"/>
              <w:rPr>
                <w:rStyle w:val="SubtleReference"/>
                <w:rFonts w:ascii="Arial" w:hAnsi="Arial" w:cs="Arial"/>
                <w:color w:val="FFFFFF" w:themeColor="background1"/>
              </w:rPr>
            </w:pPr>
            <w:r w:rsidRPr="000003DA">
              <w:rPr>
                <w:rStyle w:val="SubtleReference"/>
                <w:rFonts w:ascii="Arial" w:hAnsi="Arial" w:cs="Arial"/>
                <w:color w:val="FFFFFF" w:themeColor="background1"/>
              </w:rPr>
              <w:t>POSITION</w:t>
            </w:r>
          </w:p>
        </w:tc>
        <w:tc>
          <w:tcPr>
            <w:tcW w:w="3342" w:type="dxa"/>
            <w:tcBorders>
              <w:top w:val="single" w:sz="4" w:space="0" w:color="00002F"/>
              <w:left w:val="single" w:sz="4" w:space="0" w:color="00002F"/>
              <w:bottom w:val="single" w:sz="4" w:space="0" w:color="00002F"/>
              <w:right w:val="single" w:sz="4" w:space="0" w:color="00002F"/>
            </w:tcBorders>
            <w:shd w:val="clear" w:color="auto" w:fill="000000" w:themeFill="text1"/>
            <w:vAlign w:val="center"/>
            <w:hideMark/>
          </w:tcPr>
          <w:p w14:paraId="3A6A6F8D" w14:textId="43825CAD" w:rsidR="00066D32" w:rsidRPr="000003DA" w:rsidRDefault="00066D32">
            <w:pPr>
              <w:jc w:val="center"/>
              <w:rPr>
                <w:rStyle w:val="SubtleReference"/>
                <w:rFonts w:ascii="Arial" w:hAnsi="Arial" w:cs="Arial"/>
                <w:color w:val="FFFFFF" w:themeColor="background1"/>
              </w:rPr>
            </w:pPr>
            <w:r w:rsidRPr="000003DA">
              <w:rPr>
                <w:rStyle w:val="SubtleReference"/>
                <w:rFonts w:ascii="Arial" w:hAnsi="Arial" w:cs="Arial"/>
                <w:color w:val="FFFFFF" w:themeColor="background1"/>
              </w:rPr>
              <w:t>SIGNATURE</w:t>
            </w:r>
          </w:p>
        </w:tc>
      </w:tr>
      <w:tr w:rsidR="00066D32" w:rsidRPr="000003DA" w14:paraId="1A965116" w14:textId="77777777" w:rsidTr="00E03A71">
        <w:trPr>
          <w:trHeight w:val="538"/>
          <w:jc w:val="center"/>
        </w:trPr>
        <w:tc>
          <w:tcPr>
            <w:tcW w:w="3539" w:type="dxa"/>
            <w:tcBorders>
              <w:top w:val="single" w:sz="4" w:space="0" w:color="00002F"/>
              <w:left w:val="single" w:sz="4" w:space="0" w:color="00002F"/>
              <w:bottom w:val="single" w:sz="4" w:space="0" w:color="00002F"/>
              <w:right w:val="single" w:sz="4" w:space="0" w:color="00002F"/>
            </w:tcBorders>
          </w:tcPr>
          <w:p w14:paraId="44FB30F8" w14:textId="77777777" w:rsidR="00066D32" w:rsidRPr="000003DA" w:rsidRDefault="00066D32">
            <w:pPr>
              <w:rPr>
                <w:rFonts w:ascii="Arial" w:hAnsi="Arial" w:cs="Arial"/>
                <w:color w:val="00002F"/>
              </w:rPr>
            </w:pPr>
          </w:p>
        </w:tc>
        <w:tc>
          <w:tcPr>
            <w:tcW w:w="3402" w:type="dxa"/>
            <w:tcBorders>
              <w:top w:val="single" w:sz="4" w:space="0" w:color="00002F"/>
              <w:left w:val="single" w:sz="4" w:space="0" w:color="00002F"/>
              <w:bottom w:val="single" w:sz="4" w:space="0" w:color="00002F"/>
              <w:right w:val="single" w:sz="4" w:space="0" w:color="00002F"/>
            </w:tcBorders>
          </w:tcPr>
          <w:p w14:paraId="214428D1" w14:textId="77777777" w:rsidR="00066D32" w:rsidRPr="000003DA" w:rsidRDefault="00066D32">
            <w:pPr>
              <w:rPr>
                <w:rFonts w:ascii="Arial" w:hAnsi="Arial" w:cs="Arial"/>
                <w:color w:val="00002F"/>
              </w:rPr>
            </w:pPr>
          </w:p>
        </w:tc>
        <w:tc>
          <w:tcPr>
            <w:tcW w:w="3342" w:type="dxa"/>
            <w:tcBorders>
              <w:top w:val="single" w:sz="4" w:space="0" w:color="00002F"/>
              <w:left w:val="single" w:sz="4" w:space="0" w:color="00002F"/>
              <w:bottom w:val="single" w:sz="4" w:space="0" w:color="00002F"/>
              <w:right w:val="single" w:sz="4" w:space="0" w:color="00002F"/>
            </w:tcBorders>
          </w:tcPr>
          <w:p w14:paraId="722B00AE" w14:textId="77777777" w:rsidR="00066D32" w:rsidRPr="000003DA" w:rsidRDefault="00066D32">
            <w:pPr>
              <w:rPr>
                <w:rFonts w:ascii="Arial" w:hAnsi="Arial" w:cs="Arial"/>
                <w:color w:val="00002F"/>
              </w:rPr>
            </w:pPr>
          </w:p>
        </w:tc>
      </w:tr>
      <w:tr w:rsidR="00066D32" w:rsidRPr="000003DA" w14:paraId="42C6D796" w14:textId="77777777" w:rsidTr="00E03A71">
        <w:trPr>
          <w:trHeight w:val="538"/>
          <w:jc w:val="center"/>
        </w:trPr>
        <w:tc>
          <w:tcPr>
            <w:tcW w:w="3539" w:type="dxa"/>
            <w:tcBorders>
              <w:top w:val="single" w:sz="4" w:space="0" w:color="00002F"/>
              <w:left w:val="single" w:sz="4" w:space="0" w:color="00002F"/>
              <w:bottom w:val="single" w:sz="4" w:space="0" w:color="00002F"/>
              <w:right w:val="single" w:sz="4" w:space="0" w:color="00002F"/>
            </w:tcBorders>
          </w:tcPr>
          <w:p w14:paraId="54E11D2A" w14:textId="77777777" w:rsidR="00066D32" w:rsidRPr="000003DA" w:rsidRDefault="00066D32">
            <w:pPr>
              <w:rPr>
                <w:rFonts w:ascii="Arial" w:hAnsi="Arial" w:cs="Arial"/>
                <w:color w:val="00002F"/>
              </w:rPr>
            </w:pPr>
          </w:p>
        </w:tc>
        <w:tc>
          <w:tcPr>
            <w:tcW w:w="3402" w:type="dxa"/>
            <w:tcBorders>
              <w:top w:val="single" w:sz="4" w:space="0" w:color="00002F"/>
              <w:left w:val="single" w:sz="4" w:space="0" w:color="00002F"/>
              <w:bottom w:val="single" w:sz="4" w:space="0" w:color="00002F"/>
              <w:right w:val="single" w:sz="4" w:space="0" w:color="00002F"/>
            </w:tcBorders>
          </w:tcPr>
          <w:p w14:paraId="4B7BD33C" w14:textId="77777777" w:rsidR="00066D32" w:rsidRPr="000003DA" w:rsidRDefault="00066D32">
            <w:pPr>
              <w:rPr>
                <w:rFonts w:ascii="Arial" w:hAnsi="Arial" w:cs="Arial"/>
                <w:color w:val="00002F"/>
              </w:rPr>
            </w:pPr>
          </w:p>
        </w:tc>
        <w:tc>
          <w:tcPr>
            <w:tcW w:w="3342" w:type="dxa"/>
            <w:tcBorders>
              <w:top w:val="single" w:sz="4" w:space="0" w:color="00002F"/>
              <w:left w:val="single" w:sz="4" w:space="0" w:color="00002F"/>
              <w:bottom w:val="single" w:sz="4" w:space="0" w:color="00002F"/>
              <w:right w:val="single" w:sz="4" w:space="0" w:color="00002F"/>
            </w:tcBorders>
          </w:tcPr>
          <w:p w14:paraId="62431CDC" w14:textId="77777777" w:rsidR="00066D32" w:rsidRPr="000003DA" w:rsidRDefault="00066D32">
            <w:pPr>
              <w:rPr>
                <w:rFonts w:ascii="Arial" w:hAnsi="Arial" w:cs="Arial"/>
                <w:color w:val="00002F"/>
              </w:rPr>
            </w:pPr>
          </w:p>
        </w:tc>
      </w:tr>
      <w:tr w:rsidR="00066D32" w:rsidRPr="000003DA" w14:paraId="49E398E2" w14:textId="77777777" w:rsidTr="00E03A71">
        <w:trPr>
          <w:trHeight w:val="538"/>
          <w:jc w:val="center"/>
        </w:trPr>
        <w:tc>
          <w:tcPr>
            <w:tcW w:w="3539" w:type="dxa"/>
            <w:tcBorders>
              <w:top w:val="single" w:sz="4" w:space="0" w:color="00002F"/>
              <w:left w:val="single" w:sz="4" w:space="0" w:color="00002F"/>
              <w:bottom w:val="single" w:sz="4" w:space="0" w:color="00002F"/>
              <w:right w:val="single" w:sz="4" w:space="0" w:color="00002F"/>
            </w:tcBorders>
          </w:tcPr>
          <w:p w14:paraId="5BE93A62" w14:textId="77777777" w:rsidR="00066D32" w:rsidRPr="000003DA" w:rsidRDefault="00066D32">
            <w:pPr>
              <w:rPr>
                <w:rFonts w:ascii="Arial" w:hAnsi="Arial" w:cs="Arial"/>
                <w:color w:val="00002F"/>
              </w:rPr>
            </w:pPr>
          </w:p>
        </w:tc>
        <w:tc>
          <w:tcPr>
            <w:tcW w:w="3402" w:type="dxa"/>
            <w:tcBorders>
              <w:top w:val="single" w:sz="4" w:space="0" w:color="00002F"/>
              <w:left w:val="single" w:sz="4" w:space="0" w:color="00002F"/>
              <w:bottom w:val="single" w:sz="4" w:space="0" w:color="00002F"/>
              <w:right w:val="single" w:sz="4" w:space="0" w:color="00002F"/>
            </w:tcBorders>
          </w:tcPr>
          <w:p w14:paraId="4DB0115C" w14:textId="77777777" w:rsidR="00066D32" w:rsidRPr="000003DA" w:rsidRDefault="00066D32">
            <w:pPr>
              <w:rPr>
                <w:rFonts w:ascii="Arial" w:hAnsi="Arial" w:cs="Arial"/>
                <w:color w:val="00002F"/>
              </w:rPr>
            </w:pPr>
          </w:p>
        </w:tc>
        <w:tc>
          <w:tcPr>
            <w:tcW w:w="3342" w:type="dxa"/>
            <w:tcBorders>
              <w:top w:val="single" w:sz="4" w:space="0" w:color="00002F"/>
              <w:left w:val="single" w:sz="4" w:space="0" w:color="00002F"/>
              <w:bottom w:val="single" w:sz="4" w:space="0" w:color="00002F"/>
              <w:right w:val="single" w:sz="4" w:space="0" w:color="00002F"/>
            </w:tcBorders>
          </w:tcPr>
          <w:p w14:paraId="7D34F5C7" w14:textId="77777777" w:rsidR="00066D32" w:rsidRPr="000003DA" w:rsidRDefault="00066D32">
            <w:pPr>
              <w:rPr>
                <w:rFonts w:ascii="Arial" w:hAnsi="Arial" w:cs="Arial"/>
                <w:color w:val="00002F"/>
              </w:rPr>
            </w:pPr>
          </w:p>
        </w:tc>
      </w:tr>
      <w:tr w:rsidR="00066D32" w:rsidRPr="000003DA" w14:paraId="0B4020A7" w14:textId="77777777" w:rsidTr="00E03A71">
        <w:trPr>
          <w:trHeight w:val="538"/>
          <w:jc w:val="center"/>
        </w:trPr>
        <w:tc>
          <w:tcPr>
            <w:tcW w:w="3539" w:type="dxa"/>
            <w:tcBorders>
              <w:top w:val="single" w:sz="4" w:space="0" w:color="00002F"/>
              <w:left w:val="single" w:sz="4" w:space="0" w:color="00002F"/>
              <w:bottom w:val="single" w:sz="4" w:space="0" w:color="00002F"/>
              <w:right w:val="single" w:sz="4" w:space="0" w:color="00002F"/>
            </w:tcBorders>
          </w:tcPr>
          <w:p w14:paraId="4F904CB7" w14:textId="77777777" w:rsidR="00066D32" w:rsidRPr="000003DA" w:rsidRDefault="00066D32">
            <w:pPr>
              <w:rPr>
                <w:rFonts w:ascii="Arial" w:hAnsi="Arial" w:cs="Arial"/>
                <w:color w:val="00002F"/>
              </w:rPr>
            </w:pPr>
          </w:p>
        </w:tc>
        <w:tc>
          <w:tcPr>
            <w:tcW w:w="3402" w:type="dxa"/>
            <w:tcBorders>
              <w:top w:val="single" w:sz="4" w:space="0" w:color="00002F"/>
              <w:left w:val="single" w:sz="4" w:space="0" w:color="00002F"/>
              <w:bottom w:val="single" w:sz="4" w:space="0" w:color="00002F"/>
              <w:right w:val="single" w:sz="4" w:space="0" w:color="00002F"/>
            </w:tcBorders>
          </w:tcPr>
          <w:p w14:paraId="116A5B68" w14:textId="77777777" w:rsidR="00066D32" w:rsidRPr="000003DA" w:rsidRDefault="00066D32">
            <w:pPr>
              <w:rPr>
                <w:rFonts w:ascii="Arial" w:hAnsi="Arial" w:cs="Arial"/>
                <w:color w:val="00002F"/>
              </w:rPr>
            </w:pPr>
          </w:p>
        </w:tc>
        <w:tc>
          <w:tcPr>
            <w:tcW w:w="3342" w:type="dxa"/>
            <w:tcBorders>
              <w:top w:val="single" w:sz="4" w:space="0" w:color="00002F"/>
              <w:left w:val="single" w:sz="4" w:space="0" w:color="00002F"/>
              <w:bottom w:val="single" w:sz="4" w:space="0" w:color="00002F"/>
              <w:right w:val="single" w:sz="4" w:space="0" w:color="00002F"/>
            </w:tcBorders>
          </w:tcPr>
          <w:p w14:paraId="03EFCA41" w14:textId="77777777" w:rsidR="00066D32" w:rsidRPr="000003DA" w:rsidRDefault="00066D32">
            <w:pPr>
              <w:rPr>
                <w:rFonts w:ascii="Arial" w:hAnsi="Arial" w:cs="Arial"/>
                <w:color w:val="00002F"/>
              </w:rPr>
            </w:pPr>
          </w:p>
        </w:tc>
      </w:tr>
      <w:tr w:rsidR="00066D32" w:rsidRPr="000003DA" w14:paraId="5F96A722" w14:textId="77777777" w:rsidTr="00E03A71">
        <w:trPr>
          <w:trHeight w:val="538"/>
          <w:jc w:val="center"/>
        </w:trPr>
        <w:tc>
          <w:tcPr>
            <w:tcW w:w="3539" w:type="dxa"/>
            <w:tcBorders>
              <w:top w:val="single" w:sz="4" w:space="0" w:color="00002F"/>
              <w:left w:val="single" w:sz="4" w:space="0" w:color="00002F"/>
              <w:bottom w:val="single" w:sz="4" w:space="0" w:color="00002F"/>
              <w:right w:val="single" w:sz="4" w:space="0" w:color="00002F"/>
            </w:tcBorders>
          </w:tcPr>
          <w:p w14:paraId="5220BBB2" w14:textId="77777777" w:rsidR="00066D32" w:rsidRPr="000003DA" w:rsidRDefault="00066D32">
            <w:pPr>
              <w:rPr>
                <w:rFonts w:ascii="Arial" w:hAnsi="Arial" w:cs="Arial"/>
                <w:color w:val="00002F"/>
              </w:rPr>
            </w:pPr>
          </w:p>
        </w:tc>
        <w:tc>
          <w:tcPr>
            <w:tcW w:w="3402" w:type="dxa"/>
            <w:tcBorders>
              <w:top w:val="single" w:sz="4" w:space="0" w:color="00002F"/>
              <w:left w:val="single" w:sz="4" w:space="0" w:color="00002F"/>
              <w:bottom w:val="single" w:sz="4" w:space="0" w:color="00002F"/>
              <w:right w:val="single" w:sz="4" w:space="0" w:color="00002F"/>
            </w:tcBorders>
          </w:tcPr>
          <w:p w14:paraId="3C963CA7" w14:textId="77777777" w:rsidR="00066D32" w:rsidRPr="000003DA" w:rsidRDefault="00066D32">
            <w:pPr>
              <w:rPr>
                <w:rFonts w:ascii="Arial" w:hAnsi="Arial" w:cs="Arial"/>
                <w:color w:val="00002F"/>
              </w:rPr>
            </w:pPr>
          </w:p>
        </w:tc>
        <w:tc>
          <w:tcPr>
            <w:tcW w:w="3342" w:type="dxa"/>
            <w:tcBorders>
              <w:top w:val="single" w:sz="4" w:space="0" w:color="00002F"/>
              <w:left w:val="single" w:sz="4" w:space="0" w:color="00002F"/>
              <w:bottom w:val="single" w:sz="4" w:space="0" w:color="00002F"/>
              <w:right w:val="single" w:sz="4" w:space="0" w:color="00002F"/>
            </w:tcBorders>
          </w:tcPr>
          <w:p w14:paraId="675E05EE" w14:textId="77777777" w:rsidR="00066D32" w:rsidRPr="000003DA" w:rsidRDefault="00066D32">
            <w:pPr>
              <w:rPr>
                <w:rFonts w:ascii="Arial" w:hAnsi="Arial" w:cs="Arial"/>
                <w:color w:val="00002F"/>
              </w:rPr>
            </w:pPr>
          </w:p>
        </w:tc>
      </w:tr>
      <w:tr w:rsidR="00066D32" w:rsidRPr="000003DA" w14:paraId="2FC17F8B" w14:textId="77777777" w:rsidTr="00E03A71">
        <w:trPr>
          <w:trHeight w:val="538"/>
          <w:jc w:val="center"/>
        </w:trPr>
        <w:tc>
          <w:tcPr>
            <w:tcW w:w="3539" w:type="dxa"/>
            <w:tcBorders>
              <w:top w:val="single" w:sz="4" w:space="0" w:color="00002F"/>
              <w:left w:val="single" w:sz="4" w:space="0" w:color="00002F"/>
              <w:bottom w:val="single" w:sz="4" w:space="0" w:color="00002F"/>
              <w:right w:val="single" w:sz="4" w:space="0" w:color="00002F"/>
            </w:tcBorders>
          </w:tcPr>
          <w:p w14:paraId="5AE48A43" w14:textId="77777777" w:rsidR="00066D32" w:rsidRPr="000003DA" w:rsidRDefault="00066D32">
            <w:pPr>
              <w:rPr>
                <w:rFonts w:ascii="Arial" w:hAnsi="Arial" w:cs="Arial"/>
                <w:color w:val="00002F"/>
              </w:rPr>
            </w:pPr>
          </w:p>
        </w:tc>
        <w:tc>
          <w:tcPr>
            <w:tcW w:w="3402" w:type="dxa"/>
            <w:tcBorders>
              <w:top w:val="single" w:sz="4" w:space="0" w:color="00002F"/>
              <w:left w:val="single" w:sz="4" w:space="0" w:color="00002F"/>
              <w:bottom w:val="single" w:sz="4" w:space="0" w:color="00002F"/>
              <w:right w:val="single" w:sz="4" w:space="0" w:color="00002F"/>
            </w:tcBorders>
          </w:tcPr>
          <w:p w14:paraId="54392D5E" w14:textId="77777777" w:rsidR="00066D32" w:rsidRPr="000003DA" w:rsidRDefault="00066D32">
            <w:pPr>
              <w:rPr>
                <w:rFonts w:ascii="Arial" w:hAnsi="Arial" w:cs="Arial"/>
                <w:color w:val="00002F"/>
              </w:rPr>
            </w:pPr>
          </w:p>
        </w:tc>
        <w:tc>
          <w:tcPr>
            <w:tcW w:w="3342" w:type="dxa"/>
            <w:tcBorders>
              <w:top w:val="single" w:sz="4" w:space="0" w:color="00002F"/>
              <w:left w:val="single" w:sz="4" w:space="0" w:color="00002F"/>
              <w:bottom w:val="single" w:sz="4" w:space="0" w:color="00002F"/>
              <w:right w:val="single" w:sz="4" w:space="0" w:color="00002F"/>
            </w:tcBorders>
          </w:tcPr>
          <w:p w14:paraId="007DCDA8" w14:textId="77777777" w:rsidR="00066D32" w:rsidRPr="000003DA" w:rsidRDefault="00066D32">
            <w:pPr>
              <w:rPr>
                <w:rFonts w:ascii="Arial" w:hAnsi="Arial" w:cs="Arial"/>
                <w:color w:val="00002F"/>
              </w:rPr>
            </w:pPr>
          </w:p>
        </w:tc>
      </w:tr>
      <w:tr w:rsidR="00066D32" w:rsidRPr="000003DA" w14:paraId="450EA2D7" w14:textId="77777777" w:rsidTr="00E03A71">
        <w:trPr>
          <w:trHeight w:val="538"/>
          <w:jc w:val="center"/>
        </w:trPr>
        <w:tc>
          <w:tcPr>
            <w:tcW w:w="3539" w:type="dxa"/>
            <w:tcBorders>
              <w:top w:val="single" w:sz="4" w:space="0" w:color="00002F"/>
              <w:left w:val="single" w:sz="4" w:space="0" w:color="00002F"/>
              <w:bottom w:val="single" w:sz="4" w:space="0" w:color="00002F"/>
              <w:right w:val="single" w:sz="4" w:space="0" w:color="00002F"/>
            </w:tcBorders>
          </w:tcPr>
          <w:p w14:paraId="1A81F0B1" w14:textId="77777777" w:rsidR="00066D32" w:rsidRPr="000003DA" w:rsidRDefault="00066D32">
            <w:pPr>
              <w:rPr>
                <w:rFonts w:ascii="Arial" w:hAnsi="Arial" w:cs="Arial"/>
                <w:color w:val="00002F"/>
              </w:rPr>
            </w:pPr>
          </w:p>
        </w:tc>
        <w:tc>
          <w:tcPr>
            <w:tcW w:w="3402" w:type="dxa"/>
            <w:tcBorders>
              <w:top w:val="single" w:sz="4" w:space="0" w:color="00002F"/>
              <w:left w:val="single" w:sz="4" w:space="0" w:color="00002F"/>
              <w:bottom w:val="single" w:sz="4" w:space="0" w:color="00002F"/>
              <w:right w:val="single" w:sz="4" w:space="0" w:color="00002F"/>
            </w:tcBorders>
          </w:tcPr>
          <w:p w14:paraId="5F30D0F5" w14:textId="77777777" w:rsidR="00066D32" w:rsidRPr="000003DA" w:rsidRDefault="00066D32">
            <w:pPr>
              <w:rPr>
                <w:rFonts w:ascii="Arial" w:hAnsi="Arial" w:cs="Arial"/>
                <w:color w:val="00002F"/>
              </w:rPr>
            </w:pPr>
          </w:p>
        </w:tc>
        <w:tc>
          <w:tcPr>
            <w:tcW w:w="3342" w:type="dxa"/>
            <w:tcBorders>
              <w:top w:val="single" w:sz="4" w:space="0" w:color="00002F"/>
              <w:left w:val="single" w:sz="4" w:space="0" w:color="00002F"/>
              <w:bottom w:val="single" w:sz="4" w:space="0" w:color="00002F"/>
              <w:right w:val="single" w:sz="4" w:space="0" w:color="00002F"/>
            </w:tcBorders>
          </w:tcPr>
          <w:p w14:paraId="2908EB2C" w14:textId="77777777" w:rsidR="00066D32" w:rsidRPr="000003DA" w:rsidRDefault="00066D32">
            <w:pPr>
              <w:rPr>
                <w:rFonts w:ascii="Arial" w:hAnsi="Arial" w:cs="Arial"/>
                <w:color w:val="00002F"/>
              </w:rPr>
            </w:pPr>
          </w:p>
        </w:tc>
      </w:tr>
      <w:tr w:rsidR="00066D32" w:rsidRPr="000003DA" w14:paraId="121FD38A" w14:textId="77777777" w:rsidTr="00E03A71">
        <w:trPr>
          <w:trHeight w:val="538"/>
          <w:jc w:val="center"/>
        </w:trPr>
        <w:tc>
          <w:tcPr>
            <w:tcW w:w="3539" w:type="dxa"/>
            <w:tcBorders>
              <w:top w:val="single" w:sz="4" w:space="0" w:color="00002F"/>
              <w:left w:val="single" w:sz="4" w:space="0" w:color="00002F"/>
              <w:bottom w:val="single" w:sz="4" w:space="0" w:color="00002F"/>
              <w:right w:val="single" w:sz="4" w:space="0" w:color="00002F"/>
            </w:tcBorders>
          </w:tcPr>
          <w:p w14:paraId="1FE2DD96" w14:textId="77777777" w:rsidR="00066D32" w:rsidRPr="000003DA" w:rsidRDefault="00066D32">
            <w:pPr>
              <w:rPr>
                <w:rFonts w:ascii="Arial" w:hAnsi="Arial" w:cs="Arial"/>
                <w:color w:val="00002F"/>
              </w:rPr>
            </w:pPr>
          </w:p>
        </w:tc>
        <w:tc>
          <w:tcPr>
            <w:tcW w:w="3402" w:type="dxa"/>
            <w:tcBorders>
              <w:top w:val="single" w:sz="4" w:space="0" w:color="00002F"/>
              <w:left w:val="single" w:sz="4" w:space="0" w:color="00002F"/>
              <w:bottom w:val="single" w:sz="4" w:space="0" w:color="00002F"/>
              <w:right w:val="single" w:sz="4" w:space="0" w:color="00002F"/>
            </w:tcBorders>
          </w:tcPr>
          <w:p w14:paraId="516E6DBD" w14:textId="77777777" w:rsidR="00066D32" w:rsidRPr="000003DA" w:rsidRDefault="00066D32">
            <w:pPr>
              <w:rPr>
                <w:rFonts w:ascii="Arial" w:hAnsi="Arial" w:cs="Arial"/>
                <w:color w:val="00002F"/>
              </w:rPr>
            </w:pPr>
          </w:p>
        </w:tc>
        <w:tc>
          <w:tcPr>
            <w:tcW w:w="3342" w:type="dxa"/>
            <w:tcBorders>
              <w:top w:val="single" w:sz="4" w:space="0" w:color="00002F"/>
              <w:left w:val="single" w:sz="4" w:space="0" w:color="00002F"/>
              <w:bottom w:val="single" w:sz="4" w:space="0" w:color="00002F"/>
              <w:right w:val="single" w:sz="4" w:space="0" w:color="00002F"/>
            </w:tcBorders>
          </w:tcPr>
          <w:p w14:paraId="4BDB5498" w14:textId="77777777" w:rsidR="00066D32" w:rsidRPr="000003DA" w:rsidRDefault="00066D32">
            <w:pPr>
              <w:rPr>
                <w:rFonts w:ascii="Arial" w:hAnsi="Arial" w:cs="Arial"/>
                <w:color w:val="00002F"/>
              </w:rPr>
            </w:pPr>
          </w:p>
        </w:tc>
      </w:tr>
      <w:tr w:rsidR="00066D32" w:rsidRPr="000003DA" w14:paraId="2916C19D" w14:textId="77777777" w:rsidTr="00E03A71">
        <w:trPr>
          <w:trHeight w:val="538"/>
          <w:jc w:val="center"/>
        </w:trPr>
        <w:tc>
          <w:tcPr>
            <w:tcW w:w="3539" w:type="dxa"/>
            <w:tcBorders>
              <w:top w:val="single" w:sz="4" w:space="0" w:color="00002F"/>
              <w:left w:val="single" w:sz="4" w:space="0" w:color="00002F"/>
              <w:bottom w:val="single" w:sz="4" w:space="0" w:color="00002F"/>
              <w:right w:val="single" w:sz="4" w:space="0" w:color="00002F"/>
            </w:tcBorders>
          </w:tcPr>
          <w:p w14:paraId="74869460" w14:textId="77777777" w:rsidR="00066D32" w:rsidRPr="000003DA" w:rsidRDefault="00066D32">
            <w:pPr>
              <w:rPr>
                <w:rFonts w:ascii="Arial" w:hAnsi="Arial" w:cs="Arial"/>
                <w:color w:val="00002F"/>
              </w:rPr>
            </w:pPr>
          </w:p>
        </w:tc>
        <w:tc>
          <w:tcPr>
            <w:tcW w:w="3402" w:type="dxa"/>
            <w:tcBorders>
              <w:top w:val="single" w:sz="4" w:space="0" w:color="00002F"/>
              <w:left w:val="single" w:sz="4" w:space="0" w:color="00002F"/>
              <w:bottom w:val="single" w:sz="4" w:space="0" w:color="00002F"/>
              <w:right w:val="single" w:sz="4" w:space="0" w:color="00002F"/>
            </w:tcBorders>
          </w:tcPr>
          <w:p w14:paraId="612AF5C1" w14:textId="77777777" w:rsidR="00066D32" w:rsidRPr="000003DA" w:rsidRDefault="00066D32">
            <w:pPr>
              <w:rPr>
                <w:rFonts w:ascii="Arial" w:hAnsi="Arial" w:cs="Arial"/>
                <w:color w:val="00002F"/>
              </w:rPr>
            </w:pPr>
          </w:p>
        </w:tc>
        <w:tc>
          <w:tcPr>
            <w:tcW w:w="3342" w:type="dxa"/>
            <w:tcBorders>
              <w:top w:val="single" w:sz="4" w:space="0" w:color="00002F"/>
              <w:left w:val="single" w:sz="4" w:space="0" w:color="00002F"/>
              <w:bottom w:val="single" w:sz="4" w:space="0" w:color="00002F"/>
              <w:right w:val="single" w:sz="4" w:space="0" w:color="00002F"/>
            </w:tcBorders>
          </w:tcPr>
          <w:p w14:paraId="46ABBD8F" w14:textId="77777777" w:rsidR="00066D32" w:rsidRPr="000003DA" w:rsidRDefault="00066D32">
            <w:pPr>
              <w:rPr>
                <w:rFonts w:ascii="Arial" w:hAnsi="Arial" w:cs="Arial"/>
                <w:color w:val="00002F"/>
              </w:rPr>
            </w:pPr>
          </w:p>
        </w:tc>
      </w:tr>
      <w:tr w:rsidR="00066D32" w:rsidRPr="000003DA" w14:paraId="06BBA33E" w14:textId="77777777" w:rsidTr="00E03A71">
        <w:trPr>
          <w:trHeight w:val="538"/>
          <w:jc w:val="center"/>
        </w:trPr>
        <w:tc>
          <w:tcPr>
            <w:tcW w:w="3539" w:type="dxa"/>
            <w:tcBorders>
              <w:top w:val="single" w:sz="4" w:space="0" w:color="00002F"/>
              <w:left w:val="single" w:sz="4" w:space="0" w:color="00002F"/>
              <w:bottom w:val="single" w:sz="4" w:space="0" w:color="00002F"/>
              <w:right w:val="single" w:sz="4" w:space="0" w:color="00002F"/>
            </w:tcBorders>
          </w:tcPr>
          <w:p w14:paraId="464FCBC1" w14:textId="77777777" w:rsidR="00066D32" w:rsidRPr="000003DA" w:rsidRDefault="00066D32">
            <w:pPr>
              <w:rPr>
                <w:rFonts w:ascii="Arial" w:hAnsi="Arial" w:cs="Arial"/>
                <w:color w:val="00002F"/>
              </w:rPr>
            </w:pPr>
          </w:p>
        </w:tc>
        <w:tc>
          <w:tcPr>
            <w:tcW w:w="3402" w:type="dxa"/>
            <w:tcBorders>
              <w:top w:val="single" w:sz="4" w:space="0" w:color="00002F"/>
              <w:left w:val="single" w:sz="4" w:space="0" w:color="00002F"/>
              <w:bottom w:val="single" w:sz="4" w:space="0" w:color="00002F"/>
              <w:right w:val="single" w:sz="4" w:space="0" w:color="00002F"/>
            </w:tcBorders>
          </w:tcPr>
          <w:p w14:paraId="7A738215" w14:textId="77777777" w:rsidR="00066D32" w:rsidRPr="000003DA" w:rsidRDefault="00066D32">
            <w:pPr>
              <w:rPr>
                <w:rFonts w:ascii="Arial" w:hAnsi="Arial" w:cs="Arial"/>
                <w:color w:val="00002F"/>
              </w:rPr>
            </w:pPr>
          </w:p>
        </w:tc>
        <w:tc>
          <w:tcPr>
            <w:tcW w:w="3342" w:type="dxa"/>
            <w:tcBorders>
              <w:top w:val="single" w:sz="4" w:space="0" w:color="00002F"/>
              <w:left w:val="single" w:sz="4" w:space="0" w:color="00002F"/>
              <w:bottom w:val="single" w:sz="4" w:space="0" w:color="00002F"/>
              <w:right w:val="single" w:sz="4" w:space="0" w:color="00002F"/>
            </w:tcBorders>
          </w:tcPr>
          <w:p w14:paraId="5C71F136" w14:textId="77777777" w:rsidR="00066D32" w:rsidRPr="000003DA" w:rsidRDefault="00066D32">
            <w:pPr>
              <w:rPr>
                <w:rFonts w:ascii="Arial" w:hAnsi="Arial" w:cs="Arial"/>
                <w:color w:val="00002F"/>
              </w:rPr>
            </w:pPr>
          </w:p>
        </w:tc>
      </w:tr>
      <w:tr w:rsidR="00066D32" w:rsidRPr="000003DA" w14:paraId="62199465" w14:textId="77777777" w:rsidTr="00E03A71">
        <w:trPr>
          <w:trHeight w:val="538"/>
          <w:jc w:val="center"/>
        </w:trPr>
        <w:tc>
          <w:tcPr>
            <w:tcW w:w="3539" w:type="dxa"/>
            <w:tcBorders>
              <w:top w:val="single" w:sz="4" w:space="0" w:color="00002F"/>
              <w:left w:val="single" w:sz="4" w:space="0" w:color="00002F"/>
              <w:bottom w:val="single" w:sz="4" w:space="0" w:color="00002F"/>
              <w:right w:val="single" w:sz="4" w:space="0" w:color="00002F"/>
            </w:tcBorders>
          </w:tcPr>
          <w:p w14:paraId="0DA123B1" w14:textId="77777777" w:rsidR="00066D32" w:rsidRPr="000003DA" w:rsidRDefault="00066D32">
            <w:pPr>
              <w:rPr>
                <w:rFonts w:ascii="Arial" w:hAnsi="Arial" w:cs="Arial"/>
                <w:color w:val="00002F"/>
              </w:rPr>
            </w:pPr>
          </w:p>
        </w:tc>
        <w:tc>
          <w:tcPr>
            <w:tcW w:w="3402" w:type="dxa"/>
            <w:tcBorders>
              <w:top w:val="single" w:sz="4" w:space="0" w:color="00002F"/>
              <w:left w:val="single" w:sz="4" w:space="0" w:color="00002F"/>
              <w:bottom w:val="single" w:sz="4" w:space="0" w:color="00002F"/>
              <w:right w:val="single" w:sz="4" w:space="0" w:color="00002F"/>
            </w:tcBorders>
          </w:tcPr>
          <w:p w14:paraId="403034BF" w14:textId="77777777" w:rsidR="00066D32" w:rsidRPr="000003DA" w:rsidRDefault="00066D32">
            <w:pPr>
              <w:rPr>
                <w:rFonts w:ascii="Arial" w:hAnsi="Arial" w:cs="Arial"/>
                <w:color w:val="00002F"/>
              </w:rPr>
            </w:pPr>
          </w:p>
        </w:tc>
        <w:tc>
          <w:tcPr>
            <w:tcW w:w="3342" w:type="dxa"/>
            <w:tcBorders>
              <w:top w:val="single" w:sz="4" w:space="0" w:color="00002F"/>
              <w:left w:val="single" w:sz="4" w:space="0" w:color="00002F"/>
              <w:bottom w:val="single" w:sz="4" w:space="0" w:color="00002F"/>
              <w:right w:val="single" w:sz="4" w:space="0" w:color="00002F"/>
            </w:tcBorders>
          </w:tcPr>
          <w:p w14:paraId="38C1F859" w14:textId="77777777" w:rsidR="00066D32" w:rsidRPr="000003DA" w:rsidRDefault="00066D32">
            <w:pPr>
              <w:rPr>
                <w:rFonts w:ascii="Arial" w:hAnsi="Arial" w:cs="Arial"/>
                <w:color w:val="00002F"/>
              </w:rPr>
            </w:pPr>
          </w:p>
        </w:tc>
      </w:tr>
      <w:tr w:rsidR="00066D32" w:rsidRPr="000003DA" w14:paraId="0C8FE7CE" w14:textId="77777777" w:rsidTr="00E03A71">
        <w:trPr>
          <w:trHeight w:val="539"/>
          <w:jc w:val="center"/>
        </w:trPr>
        <w:tc>
          <w:tcPr>
            <w:tcW w:w="3539" w:type="dxa"/>
            <w:tcBorders>
              <w:top w:val="single" w:sz="4" w:space="0" w:color="00002F"/>
              <w:left w:val="single" w:sz="4" w:space="0" w:color="00002F"/>
              <w:bottom w:val="single" w:sz="4" w:space="0" w:color="00002F"/>
              <w:right w:val="single" w:sz="4" w:space="0" w:color="00002F"/>
            </w:tcBorders>
          </w:tcPr>
          <w:p w14:paraId="41004F19" w14:textId="77777777" w:rsidR="00066D32" w:rsidRPr="000003DA" w:rsidRDefault="00066D32">
            <w:pPr>
              <w:rPr>
                <w:rFonts w:ascii="Arial" w:hAnsi="Arial" w:cs="Arial"/>
                <w:color w:val="00002F"/>
              </w:rPr>
            </w:pPr>
          </w:p>
        </w:tc>
        <w:tc>
          <w:tcPr>
            <w:tcW w:w="3402" w:type="dxa"/>
            <w:tcBorders>
              <w:top w:val="single" w:sz="4" w:space="0" w:color="00002F"/>
              <w:left w:val="single" w:sz="4" w:space="0" w:color="00002F"/>
              <w:bottom w:val="single" w:sz="4" w:space="0" w:color="00002F"/>
              <w:right w:val="single" w:sz="4" w:space="0" w:color="00002F"/>
            </w:tcBorders>
          </w:tcPr>
          <w:p w14:paraId="67B87E7E" w14:textId="77777777" w:rsidR="00066D32" w:rsidRPr="000003DA" w:rsidRDefault="00066D32">
            <w:pPr>
              <w:rPr>
                <w:rFonts w:ascii="Arial" w:hAnsi="Arial" w:cs="Arial"/>
                <w:color w:val="00002F"/>
              </w:rPr>
            </w:pPr>
          </w:p>
        </w:tc>
        <w:tc>
          <w:tcPr>
            <w:tcW w:w="3342" w:type="dxa"/>
            <w:tcBorders>
              <w:top w:val="single" w:sz="4" w:space="0" w:color="00002F"/>
              <w:left w:val="single" w:sz="4" w:space="0" w:color="00002F"/>
              <w:bottom w:val="single" w:sz="4" w:space="0" w:color="00002F"/>
              <w:right w:val="single" w:sz="4" w:space="0" w:color="00002F"/>
            </w:tcBorders>
          </w:tcPr>
          <w:p w14:paraId="797E50C6" w14:textId="77777777" w:rsidR="00066D32" w:rsidRPr="000003DA" w:rsidRDefault="00066D32">
            <w:pPr>
              <w:rPr>
                <w:rFonts w:ascii="Arial" w:hAnsi="Arial" w:cs="Arial"/>
                <w:color w:val="00002F"/>
              </w:rPr>
            </w:pPr>
          </w:p>
        </w:tc>
      </w:tr>
      <w:bookmarkEnd w:id="1"/>
    </w:tbl>
    <w:p w14:paraId="7B04FA47" w14:textId="77777777" w:rsidR="00C74AA0" w:rsidRDefault="00C74AA0" w:rsidP="00EE670D">
      <w:pPr>
        <w:rPr>
          <w:rFonts w:ascii="Source Sans Pro" w:hAnsi="Source Sans Pro" w:cs="Arial"/>
          <w:sz w:val="10"/>
          <w:szCs w:val="10"/>
        </w:rPr>
      </w:pPr>
    </w:p>
    <w:sectPr w:rsidR="00C74AA0" w:rsidSect="005A3B25">
      <w:headerReference w:type="default" r:id="rId13"/>
      <w:pgSz w:w="12240" w:h="20160" w:code="5"/>
      <w:pgMar w:top="1134" w:right="1134" w:bottom="1134" w:left="1134"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7FC52E" w14:textId="77777777" w:rsidR="000222BC" w:rsidRDefault="000222BC" w:rsidP="00AA0633">
      <w:pPr>
        <w:spacing w:after="0" w:line="240" w:lineRule="auto"/>
      </w:pPr>
      <w:r>
        <w:separator/>
      </w:r>
    </w:p>
  </w:endnote>
  <w:endnote w:type="continuationSeparator" w:id="0">
    <w:p w14:paraId="6639FFF6" w14:textId="77777777" w:rsidR="000222BC" w:rsidRDefault="000222BC" w:rsidP="00AA0633">
      <w:pPr>
        <w:spacing w:after="0" w:line="240" w:lineRule="auto"/>
      </w:pPr>
      <w:r>
        <w:continuationSeparator/>
      </w:r>
    </w:p>
  </w:endnote>
  <w:endnote w:type="continuationNotice" w:id="1">
    <w:p w14:paraId="3462262F" w14:textId="77777777" w:rsidR="000222BC" w:rsidRDefault="000222B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ource Sans Pro">
    <w:charset w:val="00"/>
    <w:family w:val="swiss"/>
    <w:pitch w:val="variable"/>
    <w:sig w:usb0="600002F7" w:usb1="02000001"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8037834"/>
      <w:docPartObj>
        <w:docPartGallery w:val="Page Numbers (Bottom of Page)"/>
        <w:docPartUnique/>
      </w:docPartObj>
    </w:sdtPr>
    <w:sdtEndPr>
      <w:rPr>
        <w:noProof/>
      </w:rPr>
    </w:sdtEndPr>
    <w:sdtContent>
      <w:p w14:paraId="6C46227E" w14:textId="5172B0DF" w:rsidR="00402181" w:rsidRDefault="00402181">
        <w:pPr>
          <w:pStyle w:val="Footer"/>
        </w:pPr>
        <w:r>
          <w:fldChar w:fldCharType="begin"/>
        </w:r>
        <w:r>
          <w:instrText xml:space="preserve"> PAGE   \* MERGEFORMAT </w:instrText>
        </w:r>
        <w:r>
          <w:fldChar w:fldCharType="separate"/>
        </w:r>
        <w:r>
          <w:rPr>
            <w:noProof/>
          </w:rPr>
          <w:t>2</w:t>
        </w:r>
        <w:r>
          <w:rPr>
            <w:noProof/>
          </w:rPr>
          <w:fldChar w:fldCharType="end"/>
        </w:r>
      </w:p>
    </w:sdtContent>
  </w:sdt>
  <w:p w14:paraId="50A44BA5" w14:textId="77777777" w:rsidR="00402181" w:rsidRDefault="0040218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5765CC" w14:textId="77777777" w:rsidR="000222BC" w:rsidRDefault="000222BC" w:rsidP="00AA0633">
      <w:pPr>
        <w:spacing w:after="0" w:line="240" w:lineRule="auto"/>
      </w:pPr>
      <w:r>
        <w:separator/>
      </w:r>
    </w:p>
  </w:footnote>
  <w:footnote w:type="continuationSeparator" w:id="0">
    <w:p w14:paraId="3EDDA0E9" w14:textId="77777777" w:rsidR="000222BC" w:rsidRDefault="000222BC" w:rsidP="00AA0633">
      <w:pPr>
        <w:spacing w:after="0" w:line="240" w:lineRule="auto"/>
      </w:pPr>
      <w:r>
        <w:continuationSeparator/>
      </w:r>
    </w:p>
  </w:footnote>
  <w:footnote w:type="continuationNotice" w:id="1">
    <w:p w14:paraId="6C192D36" w14:textId="77777777" w:rsidR="000222BC" w:rsidRDefault="000222B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15750C" w14:textId="29DE55EF" w:rsidR="00154A53" w:rsidRDefault="00154A53" w:rsidP="000F6999">
    <w:pPr>
      <w:pStyle w:val="Header"/>
    </w:pPr>
  </w:p>
  <w:p w14:paraId="216C885F" w14:textId="77777777" w:rsidR="00154A53" w:rsidRDefault="00154A53" w:rsidP="000F6999">
    <w:pPr>
      <w:pStyle w:val="Header"/>
    </w:pPr>
  </w:p>
  <w:p w14:paraId="2C39814B" w14:textId="0A27CAAA" w:rsidR="00AA0633" w:rsidRPr="000F6999" w:rsidRDefault="00AA0633" w:rsidP="000F699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FBD3EC" w14:textId="77777777" w:rsidR="005A3B25" w:rsidRDefault="005A3B25" w:rsidP="00AA063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A073D"/>
    <w:multiLevelType w:val="hybridMultilevel"/>
    <w:tmpl w:val="F482B0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5E0214A"/>
    <w:multiLevelType w:val="hybridMultilevel"/>
    <w:tmpl w:val="43EE79A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CE70A5C"/>
    <w:multiLevelType w:val="hybridMultilevel"/>
    <w:tmpl w:val="CD9A1DFE"/>
    <w:lvl w:ilvl="0" w:tplc="F118BA60">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1FC90BFE"/>
    <w:multiLevelType w:val="hybridMultilevel"/>
    <w:tmpl w:val="1F0A3B46"/>
    <w:lvl w:ilvl="0" w:tplc="C40443AA">
      <w:start w:val="1"/>
      <w:numFmt w:val="bullet"/>
      <w:lvlText w:val=""/>
      <w:lvlJc w:val="left"/>
      <w:pPr>
        <w:tabs>
          <w:tab w:val="num" w:pos="170"/>
        </w:tabs>
        <w:ind w:left="170" w:hanging="17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89507CA"/>
    <w:multiLevelType w:val="multilevel"/>
    <w:tmpl w:val="E1FE84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C6320"/>
    <w:multiLevelType w:val="hybridMultilevel"/>
    <w:tmpl w:val="A05EA89A"/>
    <w:lvl w:ilvl="0" w:tplc="C40443AA">
      <w:start w:val="1"/>
      <w:numFmt w:val="bullet"/>
      <w:lvlText w:val=""/>
      <w:lvlJc w:val="left"/>
      <w:pPr>
        <w:tabs>
          <w:tab w:val="num" w:pos="170"/>
        </w:tabs>
        <w:ind w:left="170" w:hanging="170"/>
      </w:pPr>
      <w:rPr>
        <w:rFonts w:ascii="Symbol" w:hAnsi="Symbol"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7C2A7EE1">
      <w:numFmt w:val="bullet"/>
      <w:lvlText w:val="·"/>
      <w:lvlJc w:val="left"/>
      <w:pPr>
        <w:tabs>
          <w:tab w:val="num" w:pos="644"/>
        </w:tabs>
      </w:pPr>
      <w:rPr>
        <w:rFonts w:ascii="Symbol" w:hAnsi="Symbol" w:cs="Symbol" w:hint="default"/>
        <w:snapToGrid/>
        <w:sz w:val="20"/>
        <w:szCs w:val="20"/>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FCB0F84"/>
    <w:multiLevelType w:val="hybridMultilevel"/>
    <w:tmpl w:val="83724E2C"/>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46E57F7B"/>
    <w:multiLevelType w:val="hybridMultilevel"/>
    <w:tmpl w:val="E424E86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49D830A8"/>
    <w:multiLevelType w:val="hybridMultilevel"/>
    <w:tmpl w:val="C69E3CA4"/>
    <w:lvl w:ilvl="0" w:tplc="7C2A7EE1">
      <w:numFmt w:val="bullet"/>
      <w:lvlText w:val="·"/>
      <w:lvlJc w:val="left"/>
      <w:pPr>
        <w:tabs>
          <w:tab w:val="num" w:pos="644"/>
        </w:tabs>
      </w:pPr>
      <w:rPr>
        <w:rFonts w:ascii="Symbol" w:hAnsi="Symbol" w:cs="Symbol" w:hint="default"/>
        <w:snapToGrid/>
        <w:sz w:val="20"/>
        <w:szCs w:val="20"/>
      </w:rPr>
    </w:lvl>
    <w:lvl w:ilvl="1" w:tplc="0C090001">
      <w:start w:val="1"/>
      <w:numFmt w:val="bullet"/>
      <w:lvlText w:val=""/>
      <w:lvlJc w:val="left"/>
      <w:pPr>
        <w:tabs>
          <w:tab w:val="num" w:pos="1080"/>
        </w:tabs>
        <w:ind w:left="1080" w:hanging="360"/>
      </w:pPr>
      <w:rPr>
        <w:rFonts w:ascii="Symbol" w:hAnsi="Symbol" w:hint="default"/>
        <w:snapToGrid/>
        <w:sz w:val="20"/>
        <w:szCs w:val="20"/>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4A014442"/>
    <w:multiLevelType w:val="hybridMultilevel"/>
    <w:tmpl w:val="CE38EB4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53C44F79"/>
    <w:multiLevelType w:val="multilevel"/>
    <w:tmpl w:val="4650BA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5B124AB"/>
    <w:multiLevelType w:val="hybridMultilevel"/>
    <w:tmpl w:val="FD7E98A8"/>
    <w:lvl w:ilvl="0" w:tplc="0C090003">
      <w:start w:val="1"/>
      <w:numFmt w:val="bullet"/>
      <w:lvlText w:val="o"/>
      <w:lvlJc w:val="left"/>
      <w:pPr>
        <w:tabs>
          <w:tab w:val="num" w:pos="720"/>
        </w:tabs>
        <w:ind w:left="720" w:hanging="360"/>
      </w:pPr>
      <w:rPr>
        <w:rFonts w:ascii="Courier New" w:hAnsi="Courier New" w:cs="Courier New"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954472F"/>
    <w:multiLevelType w:val="hybridMultilevel"/>
    <w:tmpl w:val="9BF0AFC4"/>
    <w:lvl w:ilvl="0" w:tplc="73504A08">
      <w:numFmt w:val="bullet"/>
      <w:lvlText w:val="-"/>
      <w:lvlJc w:val="left"/>
      <w:pPr>
        <w:ind w:left="1066" w:hanging="360"/>
      </w:pPr>
      <w:rPr>
        <w:rFonts w:ascii="Arial" w:eastAsiaTheme="minorEastAsia" w:hAnsi="Arial" w:cs="Arial" w:hint="default"/>
      </w:rPr>
    </w:lvl>
    <w:lvl w:ilvl="1" w:tplc="10090003">
      <w:start w:val="1"/>
      <w:numFmt w:val="bullet"/>
      <w:lvlText w:val="o"/>
      <w:lvlJc w:val="left"/>
      <w:pPr>
        <w:ind w:left="1786" w:hanging="360"/>
      </w:pPr>
      <w:rPr>
        <w:rFonts w:ascii="Courier New" w:hAnsi="Courier New" w:cs="Courier New" w:hint="default"/>
      </w:rPr>
    </w:lvl>
    <w:lvl w:ilvl="2" w:tplc="10090005" w:tentative="1">
      <w:start w:val="1"/>
      <w:numFmt w:val="bullet"/>
      <w:lvlText w:val=""/>
      <w:lvlJc w:val="left"/>
      <w:pPr>
        <w:ind w:left="2506" w:hanging="360"/>
      </w:pPr>
      <w:rPr>
        <w:rFonts w:ascii="Wingdings" w:hAnsi="Wingdings" w:hint="default"/>
      </w:rPr>
    </w:lvl>
    <w:lvl w:ilvl="3" w:tplc="10090001" w:tentative="1">
      <w:start w:val="1"/>
      <w:numFmt w:val="bullet"/>
      <w:lvlText w:val=""/>
      <w:lvlJc w:val="left"/>
      <w:pPr>
        <w:ind w:left="3226" w:hanging="360"/>
      </w:pPr>
      <w:rPr>
        <w:rFonts w:ascii="Symbol" w:hAnsi="Symbol" w:hint="default"/>
      </w:rPr>
    </w:lvl>
    <w:lvl w:ilvl="4" w:tplc="10090003" w:tentative="1">
      <w:start w:val="1"/>
      <w:numFmt w:val="bullet"/>
      <w:lvlText w:val="o"/>
      <w:lvlJc w:val="left"/>
      <w:pPr>
        <w:ind w:left="3946" w:hanging="360"/>
      </w:pPr>
      <w:rPr>
        <w:rFonts w:ascii="Courier New" w:hAnsi="Courier New" w:cs="Courier New" w:hint="default"/>
      </w:rPr>
    </w:lvl>
    <w:lvl w:ilvl="5" w:tplc="10090005" w:tentative="1">
      <w:start w:val="1"/>
      <w:numFmt w:val="bullet"/>
      <w:lvlText w:val=""/>
      <w:lvlJc w:val="left"/>
      <w:pPr>
        <w:ind w:left="4666" w:hanging="360"/>
      </w:pPr>
      <w:rPr>
        <w:rFonts w:ascii="Wingdings" w:hAnsi="Wingdings" w:hint="default"/>
      </w:rPr>
    </w:lvl>
    <w:lvl w:ilvl="6" w:tplc="10090001" w:tentative="1">
      <w:start w:val="1"/>
      <w:numFmt w:val="bullet"/>
      <w:lvlText w:val=""/>
      <w:lvlJc w:val="left"/>
      <w:pPr>
        <w:ind w:left="5386" w:hanging="360"/>
      </w:pPr>
      <w:rPr>
        <w:rFonts w:ascii="Symbol" w:hAnsi="Symbol" w:hint="default"/>
      </w:rPr>
    </w:lvl>
    <w:lvl w:ilvl="7" w:tplc="10090003" w:tentative="1">
      <w:start w:val="1"/>
      <w:numFmt w:val="bullet"/>
      <w:lvlText w:val="o"/>
      <w:lvlJc w:val="left"/>
      <w:pPr>
        <w:ind w:left="6106" w:hanging="360"/>
      </w:pPr>
      <w:rPr>
        <w:rFonts w:ascii="Courier New" w:hAnsi="Courier New" w:cs="Courier New" w:hint="default"/>
      </w:rPr>
    </w:lvl>
    <w:lvl w:ilvl="8" w:tplc="10090005" w:tentative="1">
      <w:start w:val="1"/>
      <w:numFmt w:val="bullet"/>
      <w:lvlText w:val=""/>
      <w:lvlJc w:val="left"/>
      <w:pPr>
        <w:ind w:left="6826" w:hanging="360"/>
      </w:pPr>
      <w:rPr>
        <w:rFonts w:ascii="Wingdings" w:hAnsi="Wingdings" w:hint="default"/>
      </w:rPr>
    </w:lvl>
  </w:abstractNum>
  <w:abstractNum w:abstractNumId="13" w15:restartNumberingAfterBreak="0">
    <w:nsid w:val="622043FD"/>
    <w:multiLevelType w:val="hybridMultilevel"/>
    <w:tmpl w:val="C772D94C"/>
    <w:lvl w:ilvl="0" w:tplc="C40443AA">
      <w:start w:val="1"/>
      <w:numFmt w:val="bullet"/>
      <w:lvlText w:val=""/>
      <w:lvlJc w:val="left"/>
      <w:pPr>
        <w:tabs>
          <w:tab w:val="num" w:pos="170"/>
        </w:tabs>
        <w:ind w:left="170" w:hanging="170"/>
      </w:pPr>
      <w:rPr>
        <w:rFonts w:ascii="Symbol" w:hAnsi="Symbol"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C40443AA">
      <w:start w:val="1"/>
      <w:numFmt w:val="bullet"/>
      <w:lvlText w:val=""/>
      <w:lvlJc w:val="left"/>
      <w:pPr>
        <w:tabs>
          <w:tab w:val="num" w:pos="1970"/>
        </w:tabs>
        <w:ind w:left="1970" w:hanging="170"/>
      </w:pPr>
      <w:rPr>
        <w:rFonts w:ascii="Symbol" w:hAnsi="Symbol"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2E94479"/>
    <w:multiLevelType w:val="multilevel"/>
    <w:tmpl w:val="4176B9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2F769B0"/>
    <w:multiLevelType w:val="multilevel"/>
    <w:tmpl w:val="AD121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5374A9D"/>
    <w:multiLevelType w:val="hybridMultilevel"/>
    <w:tmpl w:val="91DC200E"/>
    <w:lvl w:ilvl="0" w:tplc="73504A08">
      <w:numFmt w:val="bullet"/>
      <w:lvlText w:val="-"/>
      <w:lvlJc w:val="left"/>
      <w:pPr>
        <w:ind w:left="890" w:hanging="360"/>
      </w:pPr>
      <w:rPr>
        <w:rFonts w:ascii="Arial" w:eastAsiaTheme="minorEastAsia" w:hAnsi="Arial" w:cs="Arial" w:hint="default"/>
      </w:rPr>
    </w:lvl>
    <w:lvl w:ilvl="1" w:tplc="10090003" w:tentative="1">
      <w:start w:val="1"/>
      <w:numFmt w:val="bullet"/>
      <w:lvlText w:val="o"/>
      <w:lvlJc w:val="left"/>
      <w:pPr>
        <w:ind w:left="1610" w:hanging="360"/>
      </w:pPr>
      <w:rPr>
        <w:rFonts w:ascii="Courier New" w:hAnsi="Courier New" w:cs="Courier New" w:hint="default"/>
      </w:rPr>
    </w:lvl>
    <w:lvl w:ilvl="2" w:tplc="10090005" w:tentative="1">
      <w:start w:val="1"/>
      <w:numFmt w:val="bullet"/>
      <w:lvlText w:val=""/>
      <w:lvlJc w:val="left"/>
      <w:pPr>
        <w:ind w:left="2330" w:hanging="360"/>
      </w:pPr>
      <w:rPr>
        <w:rFonts w:ascii="Wingdings" w:hAnsi="Wingdings" w:hint="default"/>
      </w:rPr>
    </w:lvl>
    <w:lvl w:ilvl="3" w:tplc="10090001" w:tentative="1">
      <w:start w:val="1"/>
      <w:numFmt w:val="bullet"/>
      <w:lvlText w:val=""/>
      <w:lvlJc w:val="left"/>
      <w:pPr>
        <w:ind w:left="3050" w:hanging="360"/>
      </w:pPr>
      <w:rPr>
        <w:rFonts w:ascii="Symbol" w:hAnsi="Symbol" w:hint="default"/>
      </w:rPr>
    </w:lvl>
    <w:lvl w:ilvl="4" w:tplc="10090003" w:tentative="1">
      <w:start w:val="1"/>
      <w:numFmt w:val="bullet"/>
      <w:lvlText w:val="o"/>
      <w:lvlJc w:val="left"/>
      <w:pPr>
        <w:ind w:left="3770" w:hanging="360"/>
      </w:pPr>
      <w:rPr>
        <w:rFonts w:ascii="Courier New" w:hAnsi="Courier New" w:cs="Courier New" w:hint="default"/>
      </w:rPr>
    </w:lvl>
    <w:lvl w:ilvl="5" w:tplc="10090005" w:tentative="1">
      <w:start w:val="1"/>
      <w:numFmt w:val="bullet"/>
      <w:lvlText w:val=""/>
      <w:lvlJc w:val="left"/>
      <w:pPr>
        <w:ind w:left="4490" w:hanging="360"/>
      </w:pPr>
      <w:rPr>
        <w:rFonts w:ascii="Wingdings" w:hAnsi="Wingdings" w:hint="default"/>
      </w:rPr>
    </w:lvl>
    <w:lvl w:ilvl="6" w:tplc="10090001" w:tentative="1">
      <w:start w:val="1"/>
      <w:numFmt w:val="bullet"/>
      <w:lvlText w:val=""/>
      <w:lvlJc w:val="left"/>
      <w:pPr>
        <w:ind w:left="5210" w:hanging="360"/>
      </w:pPr>
      <w:rPr>
        <w:rFonts w:ascii="Symbol" w:hAnsi="Symbol" w:hint="default"/>
      </w:rPr>
    </w:lvl>
    <w:lvl w:ilvl="7" w:tplc="10090003" w:tentative="1">
      <w:start w:val="1"/>
      <w:numFmt w:val="bullet"/>
      <w:lvlText w:val="o"/>
      <w:lvlJc w:val="left"/>
      <w:pPr>
        <w:ind w:left="5930" w:hanging="360"/>
      </w:pPr>
      <w:rPr>
        <w:rFonts w:ascii="Courier New" w:hAnsi="Courier New" w:cs="Courier New" w:hint="default"/>
      </w:rPr>
    </w:lvl>
    <w:lvl w:ilvl="8" w:tplc="10090005" w:tentative="1">
      <w:start w:val="1"/>
      <w:numFmt w:val="bullet"/>
      <w:lvlText w:val=""/>
      <w:lvlJc w:val="left"/>
      <w:pPr>
        <w:ind w:left="6650" w:hanging="360"/>
      </w:pPr>
      <w:rPr>
        <w:rFonts w:ascii="Wingdings" w:hAnsi="Wingdings" w:hint="default"/>
      </w:rPr>
    </w:lvl>
  </w:abstractNum>
  <w:abstractNum w:abstractNumId="17" w15:restartNumberingAfterBreak="0">
    <w:nsid w:val="6B160BC4"/>
    <w:multiLevelType w:val="hybridMultilevel"/>
    <w:tmpl w:val="0BD676FE"/>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765B5F0F"/>
    <w:multiLevelType w:val="hybridMultilevel"/>
    <w:tmpl w:val="E514BE54"/>
    <w:lvl w:ilvl="0" w:tplc="236084E6">
      <w:start w:val="1"/>
      <w:numFmt w:val="bullet"/>
      <w:lvlText w:val=""/>
      <w:lvlJc w:val="left"/>
      <w:pPr>
        <w:ind w:left="780" w:hanging="360"/>
      </w:pPr>
      <w:rPr>
        <w:rFonts w:ascii="Symbol" w:hAnsi="Symbol" w:hint="default"/>
        <w:lang w:val="en-US"/>
      </w:rPr>
    </w:lvl>
    <w:lvl w:ilvl="1" w:tplc="04090003">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9" w15:restartNumberingAfterBreak="0">
    <w:nsid w:val="7B430209"/>
    <w:multiLevelType w:val="hybridMultilevel"/>
    <w:tmpl w:val="35DA4E8C"/>
    <w:lvl w:ilvl="0" w:tplc="C40443AA">
      <w:start w:val="1"/>
      <w:numFmt w:val="bullet"/>
      <w:lvlText w:val=""/>
      <w:lvlJc w:val="left"/>
      <w:pPr>
        <w:tabs>
          <w:tab w:val="num" w:pos="170"/>
        </w:tabs>
        <w:ind w:left="170" w:hanging="170"/>
      </w:pPr>
      <w:rPr>
        <w:rFonts w:ascii="Symbol" w:hAnsi="Symbol"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D7A1253"/>
    <w:multiLevelType w:val="hybridMultilevel"/>
    <w:tmpl w:val="06FC735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771248246">
    <w:abstractNumId w:val="2"/>
  </w:num>
  <w:num w:numId="2" w16cid:durableId="1789738390">
    <w:abstractNumId w:val="8"/>
  </w:num>
  <w:num w:numId="3" w16cid:durableId="1451166606">
    <w:abstractNumId w:val="3"/>
  </w:num>
  <w:num w:numId="4" w16cid:durableId="1324237669">
    <w:abstractNumId w:val="5"/>
  </w:num>
  <w:num w:numId="5" w16cid:durableId="867329237">
    <w:abstractNumId w:val="13"/>
  </w:num>
  <w:num w:numId="6" w16cid:durableId="827870436">
    <w:abstractNumId w:val="19"/>
  </w:num>
  <w:num w:numId="7" w16cid:durableId="13728853">
    <w:abstractNumId w:val="11"/>
  </w:num>
  <w:num w:numId="8" w16cid:durableId="2060206207">
    <w:abstractNumId w:val="6"/>
  </w:num>
  <w:num w:numId="9" w16cid:durableId="1239901367">
    <w:abstractNumId w:val="18"/>
  </w:num>
  <w:num w:numId="10" w16cid:durableId="1220745458">
    <w:abstractNumId w:val="12"/>
  </w:num>
  <w:num w:numId="11" w16cid:durableId="2127652341">
    <w:abstractNumId w:val="16"/>
  </w:num>
  <w:num w:numId="12" w16cid:durableId="624698779">
    <w:abstractNumId w:val="20"/>
  </w:num>
  <w:num w:numId="13" w16cid:durableId="720905106">
    <w:abstractNumId w:val="0"/>
  </w:num>
  <w:num w:numId="14" w16cid:durableId="1696535484">
    <w:abstractNumId w:val="1"/>
  </w:num>
  <w:num w:numId="15" w16cid:durableId="1844934281">
    <w:abstractNumId w:val="7"/>
  </w:num>
  <w:num w:numId="16" w16cid:durableId="1021202192">
    <w:abstractNumId w:val="17"/>
  </w:num>
  <w:num w:numId="17" w16cid:durableId="614096108">
    <w:abstractNumId w:val="15"/>
  </w:num>
  <w:num w:numId="18" w16cid:durableId="1632589928">
    <w:abstractNumId w:val="9"/>
  </w:num>
  <w:num w:numId="19" w16cid:durableId="1216046871">
    <w:abstractNumId w:val="14"/>
  </w:num>
  <w:num w:numId="20" w16cid:durableId="856234748">
    <w:abstractNumId w:val="4"/>
  </w:num>
  <w:num w:numId="21" w16cid:durableId="127987116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zKwNDI0NzEyNjYyNjNQ0lEKTi0uzszPAykwqgUAHIx4FiwAAAA="/>
  </w:docVars>
  <w:rsids>
    <w:rsidRoot w:val="00AA0633"/>
    <w:rsid w:val="000003DA"/>
    <w:rsid w:val="00001A9E"/>
    <w:rsid w:val="000027B7"/>
    <w:rsid w:val="00011F4C"/>
    <w:rsid w:val="000155C3"/>
    <w:rsid w:val="00020583"/>
    <w:rsid w:val="000222BC"/>
    <w:rsid w:val="00023B2B"/>
    <w:rsid w:val="00025EE5"/>
    <w:rsid w:val="00030E13"/>
    <w:rsid w:val="00031645"/>
    <w:rsid w:val="00032F7D"/>
    <w:rsid w:val="00034103"/>
    <w:rsid w:val="000346C6"/>
    <w:rsid w:val="00050AC7"/>
    <w:rsid w:val="00066D32"/>
    <w:rsid w:val="00073CC9"/>
    <w:rsid w:val="000765AA"/>
    <w:rsid w:val="00083E1E"/>
    <w:rsid w:val="00092929"/>
    <w:rsid w:val="00094A50"/>
    <w:rsid w:val="00096EE5"/>
    <w:rsid w:val="000B2566"/>
    <w:rsid w:val="000B34ED"/>
    <w:rsid w:val="000C4FF9"/>
    <w:rsid w:val="000C717D"/>
    <w:rsid w:val="000D2AC3"/>
    <w:rsid w:val="000D2DCC"/>
    <w:rsid w:val="000E5589"/>
    <w:rsid w:val="000F10A7"/>
    <w:rsid w:val="000F6999"/>
    <w:rsid w:val="000F69D8"/>
    <w:rsid w:val="001002AB"/>
    <w:rsid w:val="001023CC"/>
    <w:rsid w:val="00112080"/>
    <w:rsid w:val="00115AD8"/>
    <w:rsid w:val="001217C5"/>
    <w:rsid w:val="00126910"/>
    <w:rsid w:val="00132574"/>
    <w:rsid w:val="0013374A"/>
    <w:rsid w:val="00133BC9"/>
    <w:rsid w:val="00135032"/>
    <w:rsid w:val="0013563A"/>
    <w:rsid w:val="00140E89"/>
    <w:rsid w:val="00144C6B"/>
    <w:rsid w:val="001468BD"/>
    <w:rsid w:val="00146D23"/>
    <w:rsid w:val="001519D1"/>
    <w:rsid w:val="00154A53"/>
    <w:rsid w:val="001568FC"/>
    <w:rsid w:val="00160006"/>
    <w:rsid w:val="00162DD3"/>
    <w:rsid w:val="00163B92"/>
    <w:rsid w:val="001730D2"/>
    <w:rsid w:val="00177796"/>
    <w:rsid w:val="00186EC5"/>
    <w:rsid w:val="0018782B"/>
    <w:rsid w:val="00192D95"/>
    <w:rsid w:val="001979F8"/>
    <w:rsid w:val="00197B3E"/>
    <w:rsid w:val="001A33D2"/>
    <w:rsid w:val="001A3B12"/>
    <w:rsid w:val="001A587C"/>
    <w:rsid w:val="001A58D6"/>
    <w:rsid w:val="001B13E1"/>
    <w:rsid w:val="001B2EAC"/>
    <w:rsid w:val="001C0E2D"/>
    <w:rsid w:val="001C25AF"/>
    <w:rsid w:val="001C55EA"/>
    <w:rsid w:val="001D3B24"/>
    <w:rsid w:val="001D65E6"/>
    <w:rsid w:val="001D764B"/>
    <w:rsid w:val="001F2EC8"/>
    <w:rsid w:val="001F41AC"/>
    <w:rsid w:val="00210491"/>
    <w:rsid w:val="00212584"/>
    <w:rsid w:val="00214D73"/>
    <w:rsid w:val="0022352D"/>
    <w:rsid w:val="00225DD7"/>
    <w:rsid w:val="002270D9"/>
    <w:rsid w:val="00234F9B"/>
    <w:rsid w:val="00237A7A"/>
    <w:rsid w:val="00245A43"/>
    <w:rsid w:val="00247516"/>
    <w:rsid w:val="0025658D"/>
    <w:rsid w:val="00256724"/>
    <w:rsid w:val="002572A9"/>
    <w:rsid w:val="00257A9D"/>
    <w:rsid w:val="00260C22"/>
    <w:rsid w:val="00265608"/>
    <w:rsid w:val="002709CF"/>
    <w:rsid w:val="00273AE6"/>
    <w:rsid w:val="00276364"/>
    <w:rsid w:val="002834DC"/>
    <w:rsid w:val="00285D97"/>
    <w:rsid w:val="00286422"/>
    <w:rsid w:val="00296D8D"/>
    <w:rsid w:val="002A0878"/>
    <w:rsid w:val="002A384E"/>
    <w:rsid w:val="002A38A3"/>
    <w:rsid w:val="002A5381"/>
    <w:rsid w:val="002B49E7"/>
    <w:rsid w:val="002C3010"/>
    <w:rsid w:val="002D0A36"/>
    <w:rsid w:val="002D4838"/>
    <w:rsid w:val="002D521F"/>
    <w:rsid w:val="002D5E7B"/>
    <w:rsid w:val="002D6DF1"/>
    <w:rsid w:val="002E1984"/>
    <w:rsid w:val="002E1B2D"/>
    <w:rsid w:val="002E4155"/>
    <w:rsid w:val="002F2929"/>
    <w:rsid w:val="002F2A5E"/>
    <w:rsid w:val="002F2D9D"/>
    <w:rsid w:val="002F2F47"/>
    <w:rsid w:val="002F41D1"/>
    <w:rsid w:val="002F7C75"/>
    <w:rsid w:val="003019B4"/>
    <w:rsid w:val="003101AF"/>
    <w:rsid w:val="00312D38"/>
    <w:rsid w:val="00314EE9"/>
    <w:rsid w:val="00315422"/>
    <w:rsid w:val="00316254"/>
    <w:rsid w:val="00323600"/>
    <w:rsid w:val="00324202"/>
    <w:rsid w:val="0032700E"/>
    <w:rsid w:val="003320C5"/>
    <w:rsid w:val="00334D22"/>
    <w:rsid w:val="0034220F"/>
    <w:rsid w:val="00343930"/>
    <w:rsid w:val="003508A1"/>
    <w:rsid w:val="00361480"/>
    <w:rsid w:val="003623AE"/>
    <w:rsid w:val="0036566F"/>
    <w:rsid w:val="00365C03"/>
    <w:rsid w:val="0036761A"/>
    <w:rsid w:val="00372412"/>
    <w:rsid w:val="0037439B"/>
    <w:rsid w:val="003750DC"/>
    <w:rsid w:val="00375EE1"/>
    <w:rsid w:val="00381BF1"/>
    <w:rsid w:val="00385869"/>
    <w:rsid w:val="00392959"/>
    <w:rsid w:val="00393AFB"/>
    <w:rsid w:val="00394692"/>
    <w:rsid w:val="00397463"/>
    <w:rsid w:val="003A45C7"/>
    <w:rsid w:val="003A55B0"/>
    <w:rsid w:val="003A75CF"/>
    <w:rsid w:val="003A7F1B"/>
    <w:rsid w:val="003B4539"/>
    <w:rsid w:val="003C2A30"/>
    <w:rsid w:val="003C40DD"/>
    <w:rsid w:val="003C464D"/>
    <w:rsid w:val="003C75E9"/>
    <w:rsid w:val="003D2B19"/>
    <w:rsid w:val="003D319E"/>
    <w:rsid w:val="003F0944"/>
    <w:rsid w:val="00400C93"/>
    <w:rsid w:val="00402181"/>
    <w:rsid w:val="0041043B"/>
    <w:rsid w:val="00410A81"/>
    <w:rsid w:val="00410C9D"/>
    <w:rsid w:val="00411786"/>
    <w:rsid w:val="00413728"/>
    <w:rsid w:val="00415018"/>
    <w:rsid w:val="00415F99"/>
    <w:rsid w:val="00422683"/>
    <w:rsid w:val="00423410"/>
    <w:rsid w:val="004264F0"/>
    <w:rsid w:val="004308BC"/>
    <w:rsid w:val="0043096D"/>
    <w:rsid w:val="004334F9"/>
    <w:rsid w:val="00437E45"/>
    <w:rsid w:val="004437B1"/>
    <w:rsid w:val="00443B73"/>
    <w:rsid w:val="00446CAF"/>
    <w:rsid w:val="0045028D"/>
    <w:rsid w:val="00451419"/>
    <w:rsid w:val="00451A7C"/>
    <w:rsid w:val="004520A6"/>
    <w:rsid w:val="004566B2"/>
    <w:rsid w:val="00463FB4"/>
    <w:rsid w:val="0046442F"/>
    <w:rsid w:val="00471103"/>
    <w:rsid w:val="00473101"/>
    <w:rsid w:val="004765AF"/>
    <w:rsid w:val="00480136"/>
    <w:rsid w:val="004836FD"/>
    <w:rsid w:val="00484D04"/>
    <w:rsid w:val="004A2E07"/>
    <w:rsid w:val="004A571D"/>
    <w:rsid w:val="004A59F9"/>
    <w:rsid w:val="004B3DE6"/>
    <w:rsid w:val="004D4AE2"/>
    <w:rsid w:val="004D5BD2"/>
    <w:rsid w:val="004D7F2F"/>
    <w:rsid w:val="004E482F"/>
    <w:rsid w:val="004F1B81"/>
    <w:rsid w:val="004F2439"/>
    <w:rsid w:val="00515F7A"/>
    <w:rsid w:val="0052635E"/>
    <w:rsid w:val="00526A6D"/>
    <w:rsid w:val="00526C3A"/>
    <w:rsid w:val="00530DE4"/>
    <w:rsid w:val="00535BEA"/>
    <w:rsid w:val="00544703"/>
    <w:rsid w:val="0054686E"/>
    <w:rsid w:val="0055685C"/>
    <w:rsid w:val="00560684"/>
    <w:rsid w:val="005677B2"/>
    <w:rsid w:val="00572A90"/>
    <w:rsid w:val="00574558"/>
    <w:rsid w:val="00575383"/>
    <w:rsid w:val="00580929"/>
    <w:rsid w:val="00586237"/>
    <w:rsid w:val="00586FB6"/>
    <w:rsid w:val="005A32F8"/>
    <w:rsid w:val="005A3B25"/>
    <w:rsid w:val="005A4B15"/>
    <w:rsid w:val="005A549D"/>
    <w:rsid w:val="005B08E3"/>
    <w:rsid w:val="005C008B"/>
    <w:rsid w:val="005C74BA"/>
    <w:rsid w:val="005D0115"/>
    <w:rsid w:val="005D08C8"/>
    <w:rsid w:val="005D3C44"/>
    <w:rsid w:val="005D5097"/>
    <w:rsid w:val="005E2500"/>
    <w:rsid w:val="005E468B"/>
    <w:rsid w:val="005F0D18"/>
    <w:rsid w:val="005F104C"/>
    <w:rsid w:val="005F1768"/>
    <w:rsid w:val="005F20D8"/>
    <w:rsid w:val="005F70D3"/>
    <w:rsid w:val="005F764D"/>
    <w:rsid w:val="006013B0"/>
    <w:rsid w:val="00605517"/>
    <w:rsid w:val="006152BE"/>
    <w:rsid w:val="0062005D"/>
    <w:rsid w:val="00622E00"/>
    <w:rsid w:val="00623939"/>
    <w:rsid w:val="006239EF"/>
    <w:rsid w:val="00631856"/>
    <w:rsid w:val="00634DBA"/>
    <w:rsid w:val="006355CE"/>
    <w:rsid w:val="006374CB"/>
    <w:rsid w:val="00641527"/>
    <w:rsid w:val="00644A00"/>
    <w:rsid w:val="006566A9"/>
    <w:rsid w:val="00661180"/>
    <w:rsid w:val="00663109"/>
    <w:rsid w:val="00667A3F"/>
    <w:rsid w:val="00667A75"/>
    <w:rsid w:val="00674793"/>
    <w:rsid w:val="006800D3"/>
    <w:rsid w:val="00681955"/>
    <w:rsid w:val="00681FCB"/>
    <w:rsid w:val="00684B4A"/>
    <w:rsid w:val="006A1B2E"/>
    <w:rsid w:val="006B16DD"/>
    <w:rsid w:val="006B1A0A"/>
    <w:rsid w:val="006B4CD2"/>
    <w:rsid w:val="006B5C21"/>
    <w:rsid w:val="006E3AF5"/>
    <w:rsid w:val="006E61A0"/>
    <w:rsid w:val="006E6AFB"/>
    <w:rsid w:val="006F3B76"/>
    <w:rsid w:val="006F3F69"/>
    <w:rsid w:val="00702DA3"/>
    <w:rsid w:val="00702FAD"/>
    <w:rsid w:val="0070630E"/>
    <w:rsid w:val="00713304"/>
    <w:rsid w:val="00714E57"/>
    <w:rsid w:val="007153E8"/>
    <w:rsid w:val="00721330"/>
    <w:rsid w:val="00721BB6"/>
    <w:rsid w:val="00721E80"/>
    <w:rsid w:val="00725328"/>
    <w:rsid w:val="0072611A"/>
    <w:rsid w:val="0073421F"/>
    <w:rsid w:val="007414FA"/>
    <w:rsid w:val="007445B8"/>
    <w:rsid w:val="007447B1"/>
    <w:rsid w:val="00750251"/>
    <w:rsid w:val="00757256"/>
    <w:rsid w:val="007604CA"/>
    <w:rsid w:val="00761B21"/>
    <w:rsid w:val="0076252F"/>
    <w:rsid w:val="00770B62"/>
    <w:rsid w:val="00772C08"/>
    <w:rsid w:val="007852F2"/>
    <w:rsid w:val="0079430B"/>
    <w:rsid w:val="007948BD"/>
    <w:rsid w:val="00795548"/>
    <w:rsid w:val="007962DD"/>
    <w:rsid w:val="007A0817"/>
    <w:rsid w:val="007A6552"/>
    <w:rsid w:val="007B46CA"/>
    <w:rsid w:val="007B5019"/>
    <w:rsid w:val="007C1F50"/>
    <w:rsid w:val="007C2EBE"/>
    <w:rsid w:val="007C36A4"/>
    <w:rsid w:val="007D1F46"/>
    <w:rsid w:val="007F41A1"/>
    <w:rsid w:val="007F5B32"/>
    <w:rsid w:val="00803635"/>
    <w:rsid w:val="008039D8"/>
    <w:rsid w:val="00805801"/>
    <w:rsid w:val="00815FB4"/>
    <w:rsid w:val="00825D1D"/>
    <w:rsid w:val="008305CA"/>
    <w:rsid w:val="00830B4C"/>
    <w:rsid w:val="00831D33"/>
    <w:rsid w:val="00831FF8"/>
    <w:rsid w:val="00835A5E"/>
    <w:rsid w:val="008446E5"/>
    <w:rsid w:val="00852911"/>
    <w:rsid w:val="008534E2"/>
    <w:rsid w:val="00854FE0"/>
    <w:rsid w:val="00860812"/>
    <w:rsid w:val="00871B93"/>
    <w:rsid w:val="008821AD"/>
    <w:rsid w:val="008832E6"/>
    <w:rsid w:val="008838FA"/>
    <w:rsid w:val="00895F4F"/>
    <w:rsid w:val="0089653D"/>
    <w:rsid w:val="0089751B"/>
    <w:rsid w:val="008A5B27"/>
    <w:rsid w:val="008B09BA"/>
    <w:rsid w:val="008C4745"/>
    <w:rsid w:val="008D2774"/>
    <w:rsid w:val="008D72BD"/>
    <w:rsid w:val="008D7848"/>
    <w:rsid w:val="008E1759"/>
    <w:rsid w:val="008E7741"/>
    <w:rsid w:val="008F5A96"/>
    <w:rsid w:val="00901AB0"/>
    <w:rsid w:val="0090412C"/>
    <w:rsid w:val="00904179"/>
    <w:rsid w:val="0090494C"/>
    <w:rsid w:val="00917248"/>
    <w:rsid w:val="00921E9A"/>
    <w:rsid w:val="00922091"/>
    <w:rsid w:val="00927424"/>
    <w:rsid w:val="00927D57"/>
    <w:rsid w:val="009329FB"/>
    <w:rsid w:val="009409EF"/>
    <w:rsid w:val="00942368"/>
    <w:rsid w:val="009460CA"/>
    <w:rsid w:val="00961F9C"/>
    <w:rsid w:val="00963AD8"/>
    <w:rsid w:val="00964123"/>
    <w:rsid w:val="00965939"/>
    <w:rsid w:val="00971C61"/>
    <w:rsid w:val="009752A7"/>
    <w:rsid w:val="00977AF6"/>
    <w:rsid w:val="009845CC"/>
    <w:rsid w:val="00986612"/>
    <w:rsid w:val="0098704D"/>
    <w:rsid w:val="00993C13"/>
    <w:rsid w:val="00994A76"/>
    <w:rsid w:val="009B10D0"/>
    <w:rsid w:val="009B7C75"/>
    <w:rsid w:val="009C2A74"/>
    <w:rsid w:val="009C4132"/>
    <w:rsid w:val="009C75FD"/>
    <w:rsid w:val="009C7716"/>
    <w:rsid w:val="009E3518"/>
    <w:rsid w:val="009E382E"/>
    <w:rsid w:val="009E40B6"/>
    <w:rsid w:val="009E6828"/>
    <w:rsid w:val="009E79B4"/>
    <w:rsid w:val="009F0DC6"/>
    <w:rsid w:val="009F1733"/>
    <w:rsid w:val="009F4BD1"/>
    <w:rsid w:val="009F6C61"/>
    <w:rsid w:val="00A00E9A"/>
    <w:rsid w:val="00A012AD"/>
    <w:rsid w:val="00A06251"/>
    <w:rsid w:val="00A16116"/>
    <w:rsid w:val="00A164C4"/>
    <w:rsid w:val="00A22A4B"/>
    <w:rsid w:val="00A34349"/>
    <w:rsid w:val="00A345DC"/>
    <w:rsid w:val="00A40810"/>
    <w:rsid w:val="00A46C8B"/>
    <w:rsid w:val="00A50321"/>
    <w:rsid w:val="00A54EDA"/>
    <w:rsid w:val="00A55405"/>
    <w:rsid w:val="00A56563"/>
    <w:rsid w:val="00A5715B"/>
    <w:rsid w:val="00A57477"/>
    <w:rsid w:val="00A64904"/>
    <w:rsid w:val="00A703FE"/>
    <w:rsid w:val="00A705F4"/>
    <w:rsid w:val="00A7628B"/>
    <w:rsid w:val="00A94B7D"/>
    <w:rsid w:val="00AA0633"/>
    <w:rsid w:val="00AA0B50"/>
    <w:rsid w:val="00AA2609"/>
    <w:rsid w:val="00AA5EDF"/>
    <w:rsid w:val="00AA6B46"/>
    <w:rsid w:val="00AA7E9C"/>
    <w:rsid w:val="00AB267D"/>
    <w:rsid w:val="00AB442F"/>
    <w:rsid w:val="00AB457E"/>
    <w:rsid w:val="00AB4A00"/>
    <w:rsid w:val="00AD0A36"/>
    <w:rsid w:val="00AD7FA8"/>
    <w:rsid w:val="00AE053B"/>
    <w:rsid w:val="00AE0EEB"/>
    <w:rsid w:val="00AE5E62"/>
    <w:rsid w:val="00AE79A4"/>
    <w:rsid w:val="00AF2142"/>
    <w:rsid w:val="00AF2E5C"/>
    <w:rsid w:val="00AF43B5"/>
    <w:rsid w:val="00B0003C"/>
    <w:rsid w:val="00B02612"/>
    <w:rsid w:val="00B04282"/>
    <w:rsid w:val="00B045DC"/>
    <w:rsid w:val="00B04763"/>
    <w:rsid w:val="00B04E96"/>
    <w:rsid w:val="00B06F84"/>
    <w:rsid w:val="00B07DDD"/>
    <w:rsid w:val="00B1236E"/>
    <w:rsid w:val="00B13E44"/>
    <w:rsid w:val="00B25E5A"/>
    <w:rsid w:val="00B26044"/>
    <w:rsid w:val="00B27379"/>
    <w:rsid w:val="00B40496"/>
    <w:rsid w:val="00B40A07"/>
    <w:rsid w:val="00B423EA"/>
    <w:rsid w:val="00B433E2"/>
    <w:rsid w:val="00B43771"/>
    <w:rsid w:val="00B5115A"/>
    <w:rsid w:val="00B57FCC"/>
    <w:rsid w:val="00B61A55"/>
    <w:rsid w:val="00B70859"/>
    <w:rsid w:val="00B70D7D"/>
    <w:rsid w:val="00B71CA3"/>
    <w:rsid w:val="00B76B10"/>
    <w:rsid w:val="00B779BA"/>
    <w:rsid w:val="00B81D03"/>
    <w:rsid w:val="00B835B8"/>
    <w:rsid w:val="00B83A70"/>
    <w:rsid w:val="00B863C8"/>
    <w:rsid w:val="00B92EE0"/>
    <w:rsid w:val="00B94373"/>
    <w:rsid w:val="00BA0AB3"/>
    <w:rsid w:val="00BA423E"/>
    <w:rsid w:val="00BA62B3"/>
    <w:rsid w:val="00BA6933"/>
    <w:rsid w:val="00BA7BB4"/>
    <w:rsid w:val="00BA7E92"/>
    <w:rsid w:val="00BB4444"/>
    <w:rsid w:val="00BB6583"/>
    <w:rsid w:val="00BC052D"/>
    <w:rsid w:val="00BC3B59"/>
    <w:rsid w:val="00BC4D53"/>
    <w:rsid w:val="00BC5C1F"/>
    <w:rsid w:val="00BD329C"/>
    <w:rsid w:val="00BD399F"/>
    <w:rsid w:val="00BE0F8A"/>
    <w:rsid w:val="00BF036A"/>
    <w:rsid w:val="00BF30BB"/>
    <w:rsid w:val="00C00927"/>
    <w:rsid w:val="00C0461D"/>
    <w:rsid w:val="00C046B5"/>
    <w:rsid w:val="00C04CA8"/>
    <w:rsid w:val="00C05DF3"/>
    <w:rsid w:val="00C2299D"/>
    <w:rsid w:val="00C33AFC"/>
    <w:rsid w:val="00C3662A"/>
    <w:rsid w:val="00C378AD"/>
    <w:rsid w:val="00C46291"/>
    <w:rsid w:val="00C471AA"/>
    <w:rsid w:val="00C47AED"/>
    <w:rsid w:val="00C55011"/>
    <w:rsid w:val="00C64890"/>
    <w:rsid w:val="00C74AA0"/>
    <w:rsid w:val="00C81834"/>
    <w:rsid w:val="00C829A2"/>
    <w:rsid w:val="00C87D3A"/>
    <w:rsid w:val="00C87F9A"/>
    <w:rsid w:val="00CA0D8F"/>
    <w:rsid w:val="00CA69C1"/>
    <w:rsid w:val="00CB0667"/>
    <w:rsid w:val="00CB2269"/>
    <w:rsid w:val="00CB3E46"/>
    <w:rsid w:val="00CB4696"/>
    <w:rsid w:val="00CB4C5C"/>
    <w:rsid w:val="00CC102C"/>
    <w:rsid w:val="00CC36DE"/>
    <w:rsid w:val="00CC4145"/>
    <w:rsid w:val="00CC4B92"/>
    <w:rsid w:val="00CD4369"/>
    <w:rsid w:val="00CD72C1"/>
    <w:rsid w:val="00CD7A53"/>
    <w:rsid w:val="00CD7B68"/>
    <w:rsid w:val="00CE1679"/>
    <w:rsid w:val="00CE22A0"/>
    <w:rsid w:val="00CE5A7F"/>
    <w:rsid w:val="00CE624C"/>
    <w:rsid w:val="00CF4083"/>
    <w:rsid w:val="00CF7608"/>
    <w:rsid w:val="00D06A10"/>
    <w:rsid w:val="00D10D69"/>
    <w:rsid w:val="00D13FDF"/>
    <w:rsid w:val="00D17B0B"/>
    <w:rsid w:val="00D21196"/>
    <w:rsid w:val="00D2349B"/>
    <w:rsid w:val="00D23635"/>
    <w:rsid w:val="00D26D59"/>
    <w:rsid w:val="00D310FF"/>
    <w:rsid w:val="00D40387"/>
    <w:rsid w:val="00D40AA9"/>
    <w:rsid w:val="00D579EA"/>
    <w:rsid w:val="00D633AD"/>
    <w:rsid w:val="00D649C5"/>
    <w:rsid w:val="00D71154"/>
    <w:rsid w:val="00D7449D"/>
    <w:rsid w:val="00D75123"/>
    <w:rsid w:val="00D76FCB"/>
    <w:rsid w:val="00D81B70"/>
    <w:rsid w:val="00D81BE6"/>
    <w:rsid w:val="00D8219B"/>
    <w:rsid w:val="00D82B7B"/>
    <w:rsid w:val="00D93D85"/>
    <w:rsid w:val="00D94891"/>
    <w:rsid w:val="00DA2B42"/>
    <w:rsid w:val="00DA472B"/>
    <w:rsid w:val="00DA76C3"/>
    <w:rsid w:val="00DC4938"/>
    <w:rsid w:val="00DC4FA6"/>
    <w:rsid w:val="00DE081B"/>
    <w:rsid w:val="00DE08D0"/>
    <w:rsid w:val="00DE1753"/>
    <w:rsid w:val="00DE265E"/>
    <w:rsid w:val="00DF194F"/>
    <w:rsid w:val="00DF1B2D"/>
    <w:rsid w:val="00DF2C25"/>
    <w:rsid w:val="00DF77AC"/>
    <w:rsid w:val="00E03A71"/>
    <w:rsid w:val="00E04233"/>
    <w:rsid w:val="00E06D16"/>
    <w:rsid w:val="00E07665"/>
    <w:rsid w:val="00E154B7"/>
    <w:rsid w:val="00E161C3"/>
    <w:rsid w:val="00E17014"/>
    <w:rsid w:val="00E20E71"/>
    <w:rsid w:val="00E224B8"/>
    <w:rsid w:val="00E2283E"/>
    <w:rsid w:val="00E24621"/>
    <w:rsid w:val="00E2655C"/>
    <w:rsid w:val="00E3037E"/>
    <w:rsid w:val="00E355F7"/>
    <w:rsid w:val="00E4616D"/>
    <w:rsid w:val="00E51B4B"/>
    <w:rsid w:val="00E604E4"/>
    <w:rsid w:val="00E6348A"/>
    <w:rsid w:val="00E64E3F"/>
    <w:rsid w:val="00E6545A"/>
    <w:rsid w:val="00E6631C"/>
    <w:rsid w:val="00E67BC3"/>
    <w:rsid w:val="00E770FB"/>
    <w:rsid w:val="00E801C3"/>
    <w:rsid w:val="00E84931"/>
    <w:rsid w:val="00E90378"/>
    <w:rsid w:val="00E904D4"/>
    <w:rsid w:val="00E91394"/>
    <w:rsid w:val="00E946AB"/>
    <w:rsid w:val="00E96979"/>
    <w:rsid w:val="00EA1F82"/>
    <w:rsid w:val="00EA3237"/>
    <w:rsid w:val="00EA73E5"/>
    <w:rsid w:val="00EB4482"/>
    <w:rsid w:val="00EC06B2"/>
    <w:rsid w:val="00ED26EB"/>
    <w:rsid w:val="00EE05BF"/>
    <w:rsid w:val="00EE09BD"/>
    <w:rsid w:val="00EE32B4"/>
    <w:rsid w:val="00EE32DD"/>
    <w:rsid w:val="00EE3A95"/>
    <w:rsid w:val="00EE4CEF"/>
    <w:rsid w:val="00EE670D"/>
    <w:rsid w:val="00EF6ED3"/>
    <w:rsid w:val="00F01C7A"/>
    <w:rsid w:val="00F11EB3"/>
    <w:rsid w:val="00F11FE9"/>
    <w:rsid w:val="00F15AB4"/>
    <w:rsid w:val="00F20FE0"/>
    <w:rsid w:val="00F2348C"/>
    <w:rsid w:val="00F25DA6"/>
    <w:rsid w:val="00F2700B"/>
    <w:rsid w:val="00F32565"/>
    <w:rsid w:val="00F327DE"/>
    <w:rsid w:val="00F33257"/>
    <w:rsid w:val="00F4557B"/>
    <w:rsid w:val="00F474D9"/>
    <w:rsid w:val="00F52AE9"/>
    <w:rsid w:val="00F53AB3"/>
    <w:rsid w:val="00F61A67"/>
    <w:rsid w:val="00F61DB7"/>
    <w:rsid w:val="00F63171"/>
    <w:rsid w:val="00F65EF2"/>
    <w:rsid w:val="00F72E65"/>
    <w:rsid w:val="00F760A7"/>
    <w:rsid w:val="00F8786F"/>
    <w:rsid w:val="00F955B4"/>
    <w:rsid w:val="00F96F4F"/>
    <w:rsid w:val="00FA1FAF"/>
    <w:rsid w:val="00FA4728"/>
    <w:rsid w:val="00FB03B0"/>
    <w:rsid w:val="00FC041B"/>
    <w:rsid w:val="00FC0BBE"/>
    <w:rsid w:val="00FD0865"/>
    <w:rsid w:val="00FD23FC"/>
    <w:rsid w:val="00FD6C72"/>
    <w:rsid w:val="00FE2B8C"/>
    <w:rsid w:val="00FE337E"/>
    <w:rsid w:val="00FE3F89"/>
    <w:rsid w:val="00FE4603"/>
    <w:rsid w:val="00FE4993"/>
    <w:rsid w:val="00FE5D7D"/>
    <w:rsid w:val="00FF1085"/>
    <w:rsid w:val="00FF2643"/>
    <w:rsid w:val="00FF3AB3"/>
    <w:rsid w:val="00FF5A93"/>
    <w:rsid w:val="00FF5D66"/>
    <w:rsid w:val="00FF5D9D"/>
    <w:rsid w:val="08D25561"/>
    <w:rsid w:val="167C3066"/>
    <w:rsid w:val="18410335"/>
    <w:rsid w:val="43C013EF"/>
    <w:rsid w:val="4CFC2501"/>
    <w:rsid w:val="5DB836FD"/>
    <w:rsid w:val="6BEF80DD"/>
    <w:rsid w:val="6E299A8D"/>
    <w:rsid w:val="711B3AEF"/>
  </w:rsids>
  <m:mathPr>
    <m:mathFont m:val="Cambria Math"/>
    <m:brkBin m:val="before"/>
    <m:brkBinSub m:val="--"/>
    <m:smallFrac m:val="0"/>
    <m:dispDef/>
    <m:lMargin m:val="0"/>
    <m:rMargin m:val="0"/>
    <m:defJc m:val="centerGroup"/>
    <m:wrapIndent m:val="1440"/>
    <m:intLim m:val="subSup"/>
    <m:naryLim m:val="undOvr"/>
  </m:mathPr>
  <w:themeFontLang w:val="en-C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43C18F"/>
  <w15:chartTrackingRefBased/>
  <w15:docId w15:val="{F4C91581-D441-4B77-9860-B9DFBDA32F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qFormat/>
    <w:rsid w:val="00831D33"/>
    <w:pPr>
      <w:keepNext/>
      <w:spacing w:before="240" w:after="60" w:line="240" w:lineRule="auto"/>
      <w:outlineLvl w:val="1"/>
    </w:pPr>
    <w:rPr>
      <w:rFonts w:ascii="Arial" w:eastAsia="Times New Roman" w:hAnsi="Arial" w:cs="Arial"/>
      <w:b/>
      <w:bCs/>
      <w:i/>
      <w:iCs/>
      <w:sz w:val="28"/>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A06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AA0633"/>
  </w:style>
  <w:style w:type="paragraph" w:styleId="Footer">
    <w:name w:val="footer"/>
    <w:basedOn w:val="Normal"/>
    <w:link w:val="FooterChar"/>
    <w:uiPriority w:val="99"/>
    <w:unhideWhenUsed/>
    <w:rsid w:val="00AA0633"/>
    <w:pPr>
      <w:tabs>
        <w:tab w:val="center" w:pos="4680"/>
        <w:tab w:val="right" w:pos="9360"/>
      </w:tabs>
      <w:spacing w:after="0" w:line="240" w:lineRule="auto"/>
    </w:pPr>
  </w:style>
  <w:style w:type="character" w:customStyle="1" w:styleId="FooterChar">
    <w:name w:val="Footer Char"/>
    <w:basedOn w:val="DefaultParagraphFont"/>
    <w:link w:val="Footer"/>
    <w:uiPriority w:val="99"/>
    <w:rsid w:val="00AA0633"/>
  </w:style>
  <w:style w:type="table" w:styleId="TableGrid">
    <w:name w:val="Table Grid"/>
    <w:aliases w:val="Table Suncor"/>
    <w:basedOn w:val="TableNormal"/>
    <w:rsid w:val="00AA06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831D33"/>
    <w:rPr>
      <w:rFonts w:ascii="Arial" w:eastAsia="Times New Roman" w:hAnsi="Arial" w:cs="Arial"/>
      <w:b/>
      <w:bCs/>
      <w:i/>
      <w:iCs/>
      <w:sz w:val="28"/>
      <w:szCs w:val="28"/>
      <w:lang w:val="en-US"/>
    </w:rPr>
  </w:style>
  <w:style w:type="paragraph" w:styleId="ListParagraph">
    <w:name w:val="List Paragraph"/>
    <w:aliases w:val="IDM List Paragraph"/>
    <w:basedOn w:val="Normal"/>
    <w:link w:val="ListParagraphChar"/>
    <w:uiPriority w:val="34"/>
    <w:qFormat/>
    <w:rsid w:val="007948BD"/>
    <w:pPr>
      <w:ind w:left="720"/>
      <w:contextualSpacing/>
    </w:pPr>
  </w:style>
  <w:style w:type="paragraph" w:customStyle="1" w:styleId="para">
    <w:name w:val="para"/>
    <w:basedOn w:val="Normal"/>
    <w:rsid w:val="00FE5D7D"/>
    <w:pPr>
      <w:keepLines/>
      <w:spacing w:after="120" w:line="312" w:lineRule="auto"/>
    </w:pPr>
    <w:rPr>
      <w:rFonts w:ascii="Times New Roman" w:eastAsia="Times New Roman" w:hAnsi="Times New Roman" w:cs="Times New Roman"/>
      <w:sz w:val="26"/>
      <w:szCs w:val="24"/>
      <w:lang w:eastAsia="en-CA"/>
    </w:rPr>
  </w:style>
  <w:style w:type="paragraph" w:styleId="BalloonText">
    <w:name w:val="Balloon Text"/>
    <w:basedOn w:val="Normal"/>
    <w:link w:val="BalloonTextChar"/>
    <w:uiPriority w:val="99"/>
    <w:semiHidden/>
    <w:unhideWhenUsed/>
    <w:rsid w:val="0017779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7796"/>
    <w:rPr>
      <w:rFonts w:ascii="Segoe UI" w:hAnsi="Segoe UI" w:cs="Segoe UI"/>
      <w:sz w:val="18"/>
      <w:szCs w:val="18"/>
    </w:rPr>
  </w:style>
  <w:style w:type="paragraph" w:customStyle="1" w:styleId="GDFNormal">
    <w:name w:val="GDF Normal"/>
    <w:basedOn w:val="Normal"/>
    <w:qFormat/>
    <w:rsid w:val="00381BF1"/>
    <w:pPr>
      <w:spacing w:before="240" w:after="240" w:line="240" w:lineRule="auto"/>
    </w:pPr>
    <w:rPr>
      <w:rFonts w:ascii="Arial" w:eastAsia="Times New Roman" w:hAnsi="Arial" w:cs="Times New Roman"/>
      <w:sz w:val="20"/>
    </w:rPr>
  </w:style>
  <w:style w:type="character" w:customStyle="1" w:styleId="ListParagraphChar">
    <w:name w:val="List Paragraph Char"/>
    <w:aliases w:val="IDM List Paragraph Char"/>
    <w:link w:val="ListParagraph"/>
    <w:uiPriority w:val="34"/>
    <w:rsid w:val="00381BF1"/>
  </w:style>
  <w:style w:type="character" w:styleId="SubtleReference">
    <w:name w:val="Subtle Reference"/>
    <w:uiPriority w:val="31"/>
    <w:qFormat/>
    <w:rsid w:val="005A3B25"/>
    <w:rPr>
      <w:b/>
      <w:bCs w:val="0"/>
    </w:rPr>
  </w:style>
  <w:style w:type="character" w:styleId="PlaceholderText">
    <w:name w:val="Placeholder Text"/>
    <w:basedOn w:val="DefaultParagraphFont"/>
    <w:uiPriority w:val="99"/>
    <w:semiHidden/>
    <w:rsid w:val="00F72E65"/>
    <w:rPr>
      <w:color w:val="808080"/>
    </w:rPr>
  </w:style>
  <w:style w:type="paragraph" w:styleId="NoSpacing">
    <w:name w:val="No Spacing"/>
    <w:uiPriority w:val="1"/>
    <w:qFormat/>
    <w:rsid w:val="005A4B15"/>
    <w:pPr>
      <w:spacing w:after="0" w:line="240" w:lineRule="auto"/>
    </w:pPr>
  </w:style>
  <w:style w:type="character" w:styleId="Strong">
    <w:name w:val="Strong"/>
    <w:basedOn w:val="DefaultParagraphFont"/>
    <w:uiPriority w:val="22"/>
    <w:qFormat/>
    <w:rsid w:val="009F4BD1"/>
    <w:rPr>
      <w:b/>
      <w:bCs/>
    </w:rPr>
  </w:style>
  <w:style w:type="character" w:styleId="CommentReference">
    <w:name w:val="annotation reference"/>
    <w:basedOn w:val="DefaultParagraphFont"/>
    <w:uiPriority w:val="99"/>
    <w:semiHidden/>
    <w:unhideWhenUsed/>
    <w:rsid w:val="000D2DCC"/>
    <w:rPr>
      <w:sz w:val="16"/>
      <w:szCs w:val="16"/>
    </w:rPr>
  </w:style>
  <w:style w:type="paragraph" w:styleId="CommentText">
    <w:name w:val="annotation text"/>
    <w:basedOn w:val="Normal"/>
    <w:link w:val="CommentTextChar"/>
    <w:uiPriority w:val="99"/>
    <w:unhideWhenUsed/>
    <w:rsid w:val="000D2DCC"/>
    <w:pPr>
      <w:spacing w:line="240" w:lineRule="auto"/>
    </w:pPr>
    <w:rPr>
      <w:sz w:val="20"/>
      <w:szCs w:val="20"/>
    </w:rPr>
  </w:style>
  <w:style w:type="character" w:customStyle="1" w:styleId="CommentTextChar">
    <w:name w:val="Comment Text Char"/>
    <w:basedOn w:val="DefaultParagraphFont"/>
    <w:link w:val="CommentText"/>
    <w:uiPriority w:val="99"/>
    <w:rsid w:val="000D2DCC"/>
    <w:rPr>
      <w:sz w:val="20"/>
      <w:szCs w:val="20"/>
    </w:rPr>
  </w:style>
  <w:style w:type="paragraph" w:styleId="CommentSubject">
    <w:name w:val="annotation subject"/>
    <w:basedOn w:val="CommentText"/>
    <w:next w:val="CommentText"/>
    <w:link w:val="CommentSubjectChar"/>
    <w:uiPriority w:val="99"/>
    <w:semiHidden/>
    <w:unhideWhenUsed/>
    <w:rsid w:val="000D2DCC"/>
    <w:rPr>
      <w:b/>
      <w:bCs/>
    </w:rPr>
  </w:style>
  <w:style w:type="character" w:customStyle="1" w:styleId="CommentSubjectChar">
    <w:name w:val="Comment Subject Char"/>
    <w:basedOn w:val="CommentTextChar"/>
    <w:link w:val="CommentSubject"/>
    <w:uiPriority w:val="99"/>
    <w:semiHidden/>
    <w:rsid w:val="000D2DCC"/>
    <w:rPr>
      <w:b/>
      <w:bCs/>
      <w:sz w:val="20"/>
      <w:szCs w:val="20"/>
    </w:rPr>
  </w:style>
  <w:style w:type="character" w:styleId="Mention">
    <w:name w:val="Mention"/>
    <w:basedOn w:val="DefaultParagraphFont"/>
    <w:uiPriority w:val="99"/>
    <w:unhideWhenUsed/>
    <w:rsid w:val="00C046B5"/>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378086">
      <w:bodyDiv w:val="1"/>
      <w:marLeft w:val="0"/>
      <w:marRight w:val="0"/>
      <w:marTop w:val="0"/>
      <w:marBottom w:val="0"/>
      <w:divBdr>
        <w:top w:val="none" w:sz="0" w:space="0" w:color="auto"/>
        <w:left w:val="none" w:sz="0" w:space="0" w:color="auto"/>
        <w:bottom w:val="none" w:sz="0" w:space="0" w:color="auto"/>
        <w:right w:val="none" w:sz="0" w:space="0" w:color="auto"/>
      </w:divBdr>
    </w:div>
    <w:div w:id="423918334">
      <w:bodyDiv w:val="1"/>
      <w:marLeft w:val="0"/>
      <w:marRight w:val="0"/>
      <w:marTop w:val="0"/>
      <w:marBottom w:val="0"/>
      <w:divBdr>
        <w:top w:val="none" w:sz="0" w:space="0" w:color="auto"/>
        <w:left w:val="none" w:sz="0" w:space="0" w:color="auto"/>
        <w:bottom w:val="none" w:sz="0" w:space="0" w:color="auto"/>
        <w:right w:val="none" w:sz="0" w:space="0" w:color="auto"/>
      </w:divBdr>
    </w:div>
    <w:div w:id="948664813">
      <w:bodyDiv w:val="1"/>
      <w:marLeft w:val="0"/>
      <w:marRight w:val="0"/>
      <w:marTop w:val="0"/>
      <w:marBottom w:val="0"/>
      <w:divBdr>
        <w:top w:val="none" w:sz="0" w:space="0" w:color="auto"/>
        <w:left w:val="none" w:sz="0" w:space="0" w:color="auto"/>
        <w:bottom w:val="none" w:sz="0" w:space="0" w:color="auto"/>
        <w:right w:val="none" w:sz="0" w:space="0" w:color="auto"/>
      </w:divBdr>
    </w:div>
    <w:div w:id="1558543703">
      <w:bodyDiv w:val="1"/>
      <w:marLeft w:val="0"/>
      <w:marRight w:val="0"/>
      <w:marTop w:val="0"/>
      <w:marBottom w:val="0"/>
      <w:divBdr>
        <w:top w:val="none" w:sz="0" w:space="0" w:color="auto"/>
        <w:left w:val="none" w:sz="0" w:space="0" w:color="auto"/>
        <w:bottom w:val="none" w:sz="0" w:space="0" w:color="auto"/>
        <w:right w:val="none" w:sz="0" w:space="0" w:color="auto"/>
      </w:divBdr>
    </w:div>
    <w:div w:id="1854341594">
      <w:bodyDiv w:val="1"/>
      <w:marLeft w:val="0"/>
      <w:marRight w:val="0"/>
      <w:marTop w:val="0"/>
      <w:marBottom w:val="0"/>
      <w:divBdr>
        <w:top w:val="none" w:sz="0" w:space="0" w:color="auto"/>
        <w:left w:val="none" w:sz="0" w:space="0" w:color="auto"/>
        <w:bottom w:val="none" w:sz="0" w:space="0" w:color="auto"/>
        <w:right w:val="none" w:sz="0" w:space="0" w:color="auto"/>
      </w:divBdr>
    </w:div>
    <w:div w:id="1961565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AAD91B18EF85F4EA588C7D212A40BD6" ma:contentTypeVersion="29" ma:contentTypeDescription="Create a new document." ma:contentTypeScope="" ma:versionID="c3ea991bf9bb4104dcfaf6d82119fc1d">
  <xsd:schema xmlns:xsd="http://www.w3.org/2001/XMLSchema" xmlns:xs="http://www.w3.org/2001/XMLSchema" xmlns:p="http://schemas.microsoft.com/office/2006/metadata/properties" xmlns:ns2="872726a6-4177-476b-9a71-8da0707b0ec5" xmlns:ns3="c8e7985f-b5d6-4d1b-a647-926f3960c731" xmlns:ns4="2d047955-8acc-4dd6-9023-ec1bb2d966ff" targetNamespace="http://schemas.microsoft.com/office/2006/metadata/properties" ma:root="true" ma:fieldsID="27442aef5430947afc54d4e5da7ce052" ns2:_="" ns3:_="" ns4:_="">
    <xsd:import namespace="872726a6-4177-476b-9a71-8da0707b0ec5"/>
    <xsd:import namespace="c8e7985f-b5d6-4d1b-a647-926f3960c731"/>
    <xsd:import namespace="2d047955-8acc-4dd6-9023-ec1bb2d966ff"/>
    <xsd:element name="properties">
      <xsd:complexType>
        <xsd:sequence>
          <xsd:element name="documentManagement">
            <xsd:complexType>
              <xsd:all>
                <xsd:element ref="ns2:MediaServiceMetadata" minOccurs="0"/>
                <xsd:element ref="ns2:MediaServiceFastMetadata" minOccurs="0"/>
                <xsd:element ref="ns2:MediaServiceDateTaken" minOccurs="0"/>
                <xsd:element ref="ns3:SharedWithUsers" minOccurs="0"/>
                <xsd:element ref="ns3:SharedWithDetails" minOccurs="0"/>
                <xsd:element ref="ns2:MediaServiceLocation" minOccurs="0"/>
                <xsd:element ref="ns2:Month" minOccurs="0"/>
                <xsd:element ref="ns2:Status" minOccurs="0"/>
                <xsd:element ref="ns2:MediaServiceOCR" minOccurs="0"/>
                <xsd:element ref="ns2:Document_x0020_Number" minOccurs="0"/>
                <xsd:element ref="ns2:MediaServiceGenerationTime" minOccurs="0"/>
                <xsd:element ref="ns2:MediaServiceEventHashCode" minOccurs="0"/>
                <xsd:element ref="ns2:MediaServiceAutoKeyPoints" minOccurs="0"/>
                <xsd:element ref="ns2:MediaServiceKeyPoints" minOccurs="0"/>
                <xsd:element ref="ns2:DateCommunicated" minOccurs="0"/>
                <xsd:element ref="ns2:CommType" minOccurs="0"/>
                <xsd:element ref="ns2:Audience" minOccurs="0"/>
                <xsd:element ref="ns2:AHS_x0020_Actions" minOccurs="0"/>
                <xsd:element ref="ns2:Pandemic_x0020_Team_x0020_Review" minOccurs="0"/>
                <xsd:element ref="ns2:Decision_x0020_Log" minOccurs="0"/>
                <xsd:element ref="ns2:Risk_x0020_Level" minOccurs="0"/>
                <xsd:element ref="ns2:Follow_x0020_Up_x0020_Date" minOccurs="0"/>
                <xsd:element ref="ns2:MediaLengthInSeconds" minOccurs="0"/>
                <xsd:element ref="ns2:Date" minOccurs="0"/>
                <xsd:element ref="ns2:lcf76f155ced4ddcb4097134ff3c332f" minOccurs="0"/>
                <xsd:element ref="ns4: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2726a6-4177-476b-9a71-8da0707b0e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onth" ma:index="14" nillable="true" ma:displayName="Month" ma:internalName="Month">
      <xsd:simpleType>
        <xsd:restriction base="dms:Text">
          <xsd:maxLength value="255"/>
        </xsd:restriction>
      </xsd:simpleType>
    </xsd:element>
    <xsd:element name="Status" ma:index="15" nillable="true" ma:displayName="Status" ma:internalName="Status">
      <xsd:simpleType>
        <xsd:restriction base="dms:Text">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Document_x0020_Number" ma:index="17" nillable="true" ma:displayName="Document Number" ma:internalName="Document_x0020_Number">
      <xsd:simpleType>
        <xsd:restriction base="dms:Text">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DateCommunicated" ma:index="22" nillable="true" ma:displayName="Date Communicated" ma:format="DateOnly" ma:internalName="DateCommunicated">
      <xsd:simpleType>
        <xsd:restriction base="dms:DateTime"/>
      </xsd:simpleType>
    </xsd:element>
    <xsd:element name="CommType" ma:index="23" nillable="true" ma:displayName="Comm Type" ma:default="n/a" ma:description="is this a draft or final" ma:format="Dropdown" ma:internalName="CommType">
      <xsd:simpleType>
        <xsd:restriction base="dms:Choice">
          <xsd:enumeration value="Draft"/>
          <xsd:enumeration value="Final"/>
          <xsd:enumeration value="n/a"/>
        </xsd:restriction>
      </xsd:simpleType>
    </xsd:element>
    <xsd:element name="Audience" ma:index="24" nillable="true" ma:displayName="Audience" ma:default="n/a" ma:format="Dropdown" ma:internalName="Audience">
      <xsd:simpleType>
        <xsd:restriction base="dms:Choice">
          <xsd:enumeration value="n/a"/>
          <xsd:enumeration value="Internal"/>
          <xsd:enumeration value="External"/>
        </xsd:restriction>
      </xsd:simpleType>
    </xsd:element>
    <xsd:element name="AHS_x0020_Actions" ma:index="25" nillable="true" ma:displayName="AHS Actions" ma:format="Dropdown" ma:internalName="AHS_x0020_Actions">
      <xsd:simpleType>
        <xsd:restriction base="dms:Choice">
          <xsd:enumeration value="Yes"/>
          <xsd:enumeration value="No"/>
          <xsd:enumeration value="Pending"/>
        </xsd:restriction>
      </xsd:simpleType>
    </xsd:element>
    <xsd:element name="Pandemic_x0020_Team_x0020_Review" ma:index="26" nillable="true" ma:displayName="Pandemic Team Review" ma:format="DateOnly" ma:internalName="Pandemic_x0020_Team_x0020_Review">
      <xsd:simpleType>
        <xsd:restriction base="dms:DateTime"/>
      </xsd:simpleType>
    </xsd:element>
    <xsd:element name="Decision_x0020_Log" ma:index="27" nillable="true" ma:displayName="Decision Log" ma:internalName="Decision_x0020_Log">
      <xsd:simpleType>
        <xsd:restriction base="dms:Note">
          <xsd:maxLength value="255"/>
        </xsd:restriction>
      </xsd:simpleType>
    </xsd:element>
    <xsd:element name="Risk_x0020_Level" ma:index="28" nillable="true" ma:displayName="Risk Level" ma:default="High" ma:format="Dropdown" ma:internalName="Risk_x0020_Level">
      <xsd:simpleType>
        <xsd:restriction base="dms:Choice">
          <xsd:enumeration value="High"/>
          <xsd:enumeration value="Med"/>
          <xsd:enumeration value="Low"/>
        </xsd:restriction>
      </xsd:simpleType>
    </xsd:element>
    <xsd:element name="Follow_x0020_Up_x0020_Date" ma:index="29" nillable="true" ma:displayName="Follow Up Date" ma:format="DateOnly" ma:internalName="Follow_x0020_Up_x0020_Date">
      <xsd:simpleType>
        <xsd:restriction base="dms:DateTime"/>
      </xsd:simpleType>
    </xsd:element>
    <xsd:element name="MediaLengthInSeconds" ma:index="30" nillable="true" ma:displayName="Length (seconds)" ma:internalName="MediaLengthInSeconds" ma:readOnly="true">
      <xsd:simpleType>
        <xsd:restriction base="dms:Unknown"/>
      </xsd:simpleType>
    </xsd:element>
    <xsd:element name="Date" ma:index="31" nillable="true" ma:displayName="Date" ma:format="DateTime" ma:internalName="Date">
      <xsd:simpleType>
        <xsd:restriction base="dms:DateTime"/>
      </xsd:simpleType>
    </xsd:element>
    <xsd:element name="lcf76f155ced4ddcb4097134ff3c332f" ma:index="33" nillable="true" ma:taxonomy="true" ma:internalName="lcf76f155ced4ddcb4097134ff3c332f" ma:taxonomyFieldName="MediaServiceImageTags" ma:displayName="Image Tags" ma:readOnly="false" ma:fieldId="{5cf76f15-5ced-4ddc-b409-7134ff3c332f}" ma:taxonomyMulti="true" ma:sspId="d13e9677-5dd7-42cb-8846-6328edf4876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5"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e7985f-b5d6-4d1b-a647-926f3960c73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d047955-8acc-4dd6-9023-ec1bb2d966ff" elementFormDefault="qualified">
    <xsd:import namespace="http://schemas.microsoft.com/office/2006/documentManagement/types"/>
    <xsd:import namespace="http://schemas.microsoft.com/office/infopath/2007/PartnerControls"/>
    <xsd:element name="TaxCatchAll" ma:index="34" nillable="true" ma:displayName="Taxonomy Catch All Column" ma:hidden="true" ma:list="{5cdd7b31-052b-4a3e-bb97-f7ae0f54a1ee}" ma:internalName="TaxCatchAll" ma:showField="CatchAllData" ma:web="2d047955-8acc-4dd6-9023-ec1bb2d966f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haredWithUsers xmlns="c8e7985f-b5d6-4d1b-a647-926f3960c731">
      <UserInfo>
        <DisplayName>Miranda Frasz</DisplayName>
        <AccountId>1174</AccountId>
        <AccountType/>
      </UserInfo>
    </SharedWithUsers>
    <TaxCatchAll xmlns="2d047955-8acc-4dd6-9023-ec1bb2d966ff" xsi:nil="true"/>
    <lcf76f155ced4ddcb4097134ff3c332f xmlns="872726a6-4177-476b-9a71-8da0707b0ec5">
      <Terms xmlns="http://schemas.microsoft.com/office/infopath/2007/PartnerControls"/>
    </lcf76f155ced4ddcb4097134ff3c332f>
    <Status xmlns="872726a6-4177-476b-9a71-8da0707b0ec5" xsi:nil="true"/>
    <AHS_x0020_Actions xmlns="872726a6-4177-476b-9a71-8da0707b0ec5" xsi:nil="true"/>
    <Follow_x0020_Up_x0020_Date xmlns="872726a6-4177-476b-9a71-8da0707b0ec5" xsi:nil="true"/>
    <CommType xmlns="872726a6-4177-476b-9a71-8da0707b0ec5">n/a</CommType>
    <Decision_x0020_Log xmlns="872726a6-4177-476b-9a71-8da0707b0ec5" xsi:nil="true"/>
    <Document_x0020_Number xmlns="872726a6-4177-476b-9a71-8da0707b0ec5" xsi:nil="true"/>
    <Pandemic_x0020_Team_x0020_Review xmlns="872726a6-4177-476b-9a71-8da0707b0ec5" xsi:nil="true"/>
    <Date xmlns="872726a6-4177-476b-9a71-8da0707b0ec5" xsi:nil="true"/>
    <DateCommunicated xmlns="872726a6-4177-476b-9a71-8da0707b0ec5" xsi:nil="true"/>
    <Month xmlns="872726a6-4177-476b-9a71-8da0707b0ec5" xsi:nil="true"/>
    <Audience xmlns="872726a6-4177-476b-9a71-8da0707b0ec5">n/a</Audience>
    <Risk_x0020_Level xmlns="872726a6-4177-476b-9a71-8da0707b0ec5">High</Risk_x0020_Level>
  </documentManagement>
</p:properties>
</file>

<file path=customXml/itemProps1.xml><?xml version="1.0" encoding="utf-8"?>
<ds:datastoreItem xmlns:ds="http://schemas.openxmlformats.org/officeDocument/2006/customXml" ds:itemID="{FD2B70FF-2FEC-4994-84A8-01AB95B886F3}">
  <ds:schemaRefs>
    <ds:schemaRef ds:uri="http://schemas.openxmlformats.org/officeDocument/2006/bibliography"/>
  </ds:schemaRefs>
</ds:datastoreItem>
</file>

<file path=customXml/itemProps2.xml><?xml version="1.0" encoding="utf-8"?>
<ds:datastoreItem xmlns:ds="http://schemas.openxmlformats.org/officeDocument/2006/customXml" ds:itemID="{32CADFB2-26C9-49F4-87B9-D87300C3F323}">
  <ds:schemaRefs>
    <ds:schemaRef ds:uri="http://schemas.microsoft.com/sharepoint/v3/contenttype/forms"/>
  </ds:schemaRefs>
</ds:datastoreItem>
</file>

<file path=customXml/itemProps3.xml><?xml version="1.0" encoding="utf-8"?>
<ds:datastoreItem xmlns:ds="http://schemas.openxmlformats.org/officeDocument/2006/customXml" ds:itemID="{71B94088-A8AF-4A98-B51A-10187DDBD4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2726a6-4177-476b-9a71-8da0707b0ec5"/>
    <ds:schemaRef ds:uri="c8e7985f-b5d6-4d1b-a647-926f3960c731"/>
    <ds:schemaRef ds:uri="2d047955-8acc-4dd6-9023-ec1bb2d966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0C4D111-8104-4BF0-922D-FBAA5C0CA430}">
  <ds:schemaRefs>
    <ds:schemaRef ds:uri="http://schemas.microsoft.com/office/2006/metadata/properties"/>
    <ds:schemaRef ds:uri="http://schemas.microsoft.com/office/infopath/2007/PartnerControls"/>
    <ds:schemaRef ds:uri="c8e7985f-b5d6-4d1b-a647-926f3960c731"/>
    <ds:schemaRef ds:uri="2d047955-8acc-4dd6-9023-ec1bb2d966ff"/>
    <ds:schemaRef ds:uri="872726a6-4177-476b-9a71-8da0707b0ec5"/>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6</Pages>
  <Words>1305</Words>
  <Characters>7439</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Hazard Assessment (Field &amp; Formal)</vt:lpstr>
    </vt:vector>
  </TitlesOfParts>
  <Company/>
  <LinksUpToDate>false</LinksUpToDate>
  <CharactersWithSpaces>8727</CharactersWithSpaces>
  <SharedDoc>false</SharedDoc>
  <HLinks>
    <vt:vector size="12" baseType="variant">
      <vt:variant>
        <vt:i4>3866688</vt:i4>
      </vt:variant>
      <vt:variant>
        <vt:i4>3</vt:i4>
      </vt:variant>
      <vt:variant>
        <vt:i4>0</vt:i4>
      </vt:variant>
      <vt:variant>
        <vt:i4>5</vt:i4>
      </vt:variant>
      <vt:variant>
        <vt:lpwstr>mailto:kristen.ohara@energysafetycanada.com</vt:lpwstr>
      </vt:variant>
      <vt:variant>
        <vt:lpwstr/>
      </vt:variant>
      <vt:variant>
        <vt:i4>3473489</vt:i4>
      </vt:variant>
      <vt:variant>
        <vt:i4>0</vt:i4>
      </vt:variant>
      <vt:variant>
        <vt:i4>0</vt:i4>
      </vt:variant>
      <vt:variant>
        <vt:i4>5</vt:i4>
      </vt:variant>
      <vt:variant>
        <vt:lpwstr>mailto:korie.grannum@energysafetycanada.com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Hazard Assessment (Field &amp; Formal)</dc:title>
  <dc:subject/>
  <dc:creator>Monty Lynes</dc:creator>
  <cp:keywords/>
  <dc:description/>
  <cp:lastModifiedBy>Shawn Parsons</cp:lastModifiedBy>
  <cp:revision>4</cp:revision>
  <cp:lastPrinted>2018-02-28T17:52:00Z</cp:lastPrinted>
  <dcterms:created xsi:type="dcterms:W3CDTF">2024-06-10T20:39:00Z</dcterms:created>
  <dcterms:modified xsi:type="dcterms:W3CDTF">2026-08-07T17:13:00Z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0x0101007AAD91B18EF85F4EA588C7D212A40BD6</vt:lpwstr>
  </property>
  <property fmtid="{D5CDD505-2E9C-101B-9397-08002B2CF9AE}" pid="3" name="MediaServiceImageTags">
    <vt:lpwstr/>
  </property>
  <property fmtid="{D5CDD505-2E9C-101B-9397-08002B2CF9AE}" pid="4" name="MSIP_Label_7edc8913-6360-4b9e-90c5-03ba899fdf86_Enabled">
    <vt:lpwstr>true</vt:lpwstr>
  </property>
  <property fmtid="{D5CDD505-2E9C-101B-9397-08002B2CF9AE}" pid="5" name="MSIP_Label_7edc8913-6360-4b9e-90c5-03ba899fdf86_SetDate">
    <vt:lpwstr>2023-04-10T21:42:47Z</vt:lpwstr>
  </property>
  <property fmtid="{D5CDD505-2E9C-101B-9397-08002B2CF9AE}" pid="6" name="MSIP_Label_7edc8913-6360-4b9e-90c5-03ba899fdf86_Method">
    <vt:lpwstr>Standard</vt:lpwstr>
  </property>
  <property fmtid="{D5CDD505-2E9C-101B-9397-08002B2CF9AE}" pid="7" name="MSIP_Label_7edc8913-6360-4b9e-90c5-03ba899fdf86_Name">
    <vt:lpwstr>defa4170-0d19-0005-0004-bc88714345d2</vt:lpwstr>
  </property>
  <property fmtid="{D5CDD505-2E9C-101B-9397-08002B2CF9AE}" pid="8" name="MSIP_Label_7edc8913-6360-4b9e-90c5-03ba899fdf86_SiteId">
    <vt:lpwstr>9e6d8a0e-86d7-4ef4-ac34-dd4aae172901</vt:lpwstr>
  </property>
  <property fmtid="{D5CDD505-2E9C-101B-9397-08002B2CF9AE}" pid="9" name="MSIP_Label_7edc8913-6360-4b9e-90c5-03ba899fdf86_ActionId">
    <vt:lpwstr>e45461fe-de0d-4365-9409-2ed9b8638268</vt:lpwstr>
  </property>
  <property fmtid="{D5CDD505-2E9C-101B-9397-08002B2CF9AE}" pid="10" name="MSIP_Label_7edc8913-6360-4b9e-90c5-03ba899fdf86_ContentBits">
    <vt:lpwstr>0</vt:lpwstr>
  </property>
</Properties>
</file>