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9085" w14:textId="77777777" w:rsidR="009A068F" w:rsidRPr="007F1192" w:rsidRDefault="009A068F" w:rsidP="009A068F">
      <w:pPr>
        <w:pStyle w:val="Heading1"/>
        <w:ind w:firstLine="0"/>
        <w:rPr>
          <w:rFonts w:eastAsiaTheme="minorEastAsia" w:cstheme="minorHAnsi"/>
          <w:b/>
          <w:bCs/>
          <w:color w:val="000000"/>
          <w:kern w:val="24"/>
          <w:sz w:val="28"/>
          <w:szCs w:val="28"/>
          <w14:numSpacing w14:val="tabular"/>
        </w:rPr>
      </w:pPr>
      <w:bookmarkStart w:id="0" w:name="_Toc239169214"/>
      <w:r>
        <w:rPr>
          <w:rFonts w:asciiTheme="minorHAnsi" w:eastAsia="Calibri" w:hAnsiTheme="minorHAnsi" w:cstheme="minorHAnsi"/>
          <w:b/>
          <w:bCs/>
          <w:color w:val="000000" w:themeColor="text1"/>
          <w:sz w:val="28"/>
          <w:szCs w:val="28"/>
        </w:rPr>
        <w:t>1. [Company Name]</w:t>
      </w:r>
      <w:r>
        <w:rPr>
          <w:rFonts w:asciiTheme="minorHAnsi" w:eastAsiaTheme="minorEastAsia" w:hAnsiTheme="minorHAnsi" w:cstheme="minorHAnsi"/>
          <w:b/>
          <w:bCs/>
          <w:i/>
          <w:iCs/>
          <w:color w:val="000000"/>
          <w:kern w:val="24"/>
          <w:sz w:val="28"/>
          <w:szCs w:val="28"/>
          <w14:numSpacing w14:val="tabular"/>
        </w:rPr>
        <w:t xml:space="preserve"> </w:t>
      </w:r>
      <w:r>
        <w:rPr>
          <w:rFonts w:asciiTheme="minorHAnsi" w:eastAsiaTheme="minorEastAsia" w:hAnsiTheme="minorHAnsi" w:cstheme="minorHAnsi"/>
          <w:b/>
          <w:bCs/>
          <w:color w:val="000000"/>
          <w:kern w:val="24"/>
          <w:sz w:val="28"/>
          <w:szCs w:val="28"/>
          <w14:numSpacing w14:val="tabular"/>
        </w:rPr>
        <w:t>Health and Safety Policy</w:t>
      </w:r>
      <w:bookmarkEnd w:id="0"/>
    </w:p>
    <w:p w14:paraId="4FDC3B25" w14:textId="77777777" w:rsidR="009A068F" w:rsidRPr="008C78AA" w:rsidRDefault="009A068F" w:rsidP="009A068F">
      <w:pPr>
        <w:shd w:val="clear" w:color="auto" w:fill="FFFFFF" w:themeFill="background1"/>
        <w:suppressAutoHyphens/>
        <w:spacing w:after="0"/>
        <w:rPr>
          <w:rFonts w:eastAsiaTheme="minorEastAsia" w:cstheme="minorHAnsi"/>
          <w:color w:val="000000"/>
          <w:kern w:val="24"/>
          <w:sz w:val="24"/>
          <w:szCs w:val="24"/>
          <w14:numSpacing w14:val="tabular"/>
        </w:rPr>
      </w:pPr>
    </w:p>
    <w:p w14:paraId="4ED5EBF5" w14:textId="77777777" w:rsidR="009A068F" w:rsidRPr="008C78AA" w:rsidRDefault="009A068F" w:rsidP="009A068F">
      <w:pPr>
        <w:ind w:right="6" w:firstLine="0"/>
        <w:rPr>
          <w:rFonts w:cstheme="minorHAnsi"/>
          <w:sz w:val="24"/>
          <w:szCs w:val="24"/>
        </w:rPr>
      </w:pPr>
      <w:r>
        <w:rPr>
          <w:rFonts w:cstheme="minorHAnsi"/>
          <w:sz w:val="24"/>
          <w:szCs w:val="24"/>
        </w:rPr>
        <w:t>[Company Name] is committed to a health and safety system that protects our workers, others (i.e., contracted employers), and the public.</w:t>
      </w:r>
    </w:p>
    <w:p w14:paraId="7FC9F6F5" w14:textId="77777777" w:rsidR="009A068F" w:rsidRPr="008C78AA" w:rsidRDefault="009A068F" w:rsidP="009A068F">
      <w:pPr>
        <w:ind w:right="6" w:firstLine="0"/>
        <w:rPr>
          <w:rFonts w:cstheme="minorHAnsi"/>
          <w:sz w:val="24"/>
          <w:szCs w:val="24"/>
        </w:rPr>
      </w:pPr>
      <w:r>
        <w:rPr>
          <w:rFonts w:cstheme="minorHAnsi"/>
          <w:sz w:val="24"/>
          <w:szCs w:val="24"/>
        </w:rPr>
        <w:t xml:space="preserve">The employer, supervisors, and workers at every level are responsible and accountable for the company’s health and safety performance. Active participation by everyone, every day, in every job is necessary for the health and safety excellence that this company expects. Health and safety excellence includes the promotion and maintenance of the highest degree of physical, psychological, and social well-being of all employees. Our goal is a healthy, safe, and injury-free workplace for all workers. By working together, we can achieve this goal. </w:t>
      </w:r>
    </w:p>
    <w:p w14:paraId="021416DC" w14:textId="77777777" w:rsidR="009A068F" w:rsidRPr="001D1464" w:rsidRDefault="009A068F" w:rsidP="009A068F">
      <w:pPr>
        <w:rPr>
          <w:rFonts w:asciiTheme="majorHAnsi" w:hAnsiTheme="majorHAnsi" w:cstheme="majorHAnsi"/>
          <w:sz w:val="24"/>
          <w:szCs w:val="24"/>
        </w:rPr>
      </w:pPr>
      <w:r>
        <w:rPr>
          <w:rFonts w:asciiTheme="majorHAnsi" w:hAnsiTheme="majorHAnsi" w:cstheme="majorHAnsi"/>
          <w:b/>
          <w:bCs/>
          <w:sz w:val="24"/>
          <w:szCs w:val="24"/>
        </w:rPr>
        <w:t>1.1 Senior Management:</w:t>
      </w:r>
    </w:p>
    <w:p w14:paraId="57BDA128"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the health, safety, and welfare of workers at the work site,</w:t>
      </w:r>
    </w:p>
    <w:p w14:paraId="20DC4DF5" w14:textId="77777777" w:rsidR="009A068F" w:rsidRPr="002530F8" w:rsidRDefault="009A068F" w:rsidP="009A068F">
      <w:pPr>
        <w:pStyle w:val="ListParagraph"/>
        <w:numPr>
          <w:ilvl w:val="0"/>
          <w:numId w:val="1"/>
        </w:numPr>
        <w:ind w:right="6"/>
        <w:rPr>
          <w:rFonts w:cstheme="minorHAnsi"/>
          <w:sz w:val="24"/>
          <w:szCs w:val="24"/>
        </w:rPr>
      </w:pPr>
      <w:r>
        <w:rPr>
          <w:rFonts w:cstheme="minorHAnsi"/>
          <w:sz w:val="24"/>
          <w:szCs w:val="24"/>
        </w:rPr>
        <w:t>the health, safety, and welfare of other persons at or near the work site who may be affected by hazards originating from the work site,</w:t>
      </w:r>
    </w:p>
    <w:p w14:paraId="3EA772FD"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workers are aware of their OHS rights and duties,</w:t>
      </w:r>
    </w:p>
    <w:p w14:paraId="38F33C96"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workers are not subjected to or participate in harassment or violence at the work site,</w:t>
      </w:r>
    </w:p>
    <w:p w14:paraId="666816D0"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 xml:space="preserve">if work is to be done that may endanger a worker, that the work is done by a competent worker, or by a worker who is working under the direct supervision of a competent worker, </w:t>
      </w:r>
    </w:p>
    <w:p w14:paraId="42401EFA"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The Health &amp; Safety Committee complies with legislated duties,</w:t>
      </w:r>
    </w:p>
    <w:p w14:paraId="30F12880"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supervisors and workers are adequately trained for the protection of health and safety at the work site,</w:t>
      </w:r>
    </w:p>
    <w:p w14:paraId="2EAB7B83" w14:textId="77777777" w:rsidR="009A068F" w:rsidRPr="002530F8" w:rsidRDefault="009A068F" w:rsidP="009A068F">
      <w:pPr>
        <w:pStyle w:val="ListParagraph"/>
        <w:numPr>
          <w:ilvl w:val="0"/>
          <w:numId w:val="1"/>
        </w:numPr>
        <w:ind w:right="6"/>
        <w:rPr>
          <w:rFonts w:cstheme="minorHAnsi"/>
          <w:sz w:val="24"/>
          <w:szCs w:val="24"/>
        </w:rPr>
      </w:pPr>
      <w:r>
        <w:rPr>
          <w:rFonts w:cstheme="minorHAnsi"/>
          <w:sz w:val="24"/>
          <w:szCs w:val="24"/>
        </w:rPr>
        <w:t>that information related to hazards, controls, practices, procedures, and current OHS Legislation is readily available.</w:t>
      </w:r>
    </w:p>
    <w:p w14:paraId="03AE0F3C" w14:textId="77777777" w:rsidR="009A068F" w:rsidRPr="001D1464" w:rsidRDefault="009A068F" w:rsidP="009A068F">
      <w:pPr>
        <w:rPr>
          <w:rFonts w:asciiTheme="majorHAnsi" w:hAnsiTheme="majorHAnsi" w:cstheme="majorHAnsi"/>
          <w:b/>
          <w:bCs/>
          <w:sz w:val="24"/>
          <w:szCs w:val="24"/>
        </w:rPr>
      </w:pPr>
      <w:r>
        <w:rPr>
          <w:rFonts w:asciiTheme="majorHAnsi" w:hAnsiTheme="majorHAnsi" w:cstheme="majorHAnsi"/>
          <w:b/>
          <w:bCs/>
          <w:sz w:val="24"/>
          <w:szCs w:val="24"/>
        </w:rPr>
        <w:t>1.2 Management:</w:t>
      </w:r>
    </w:p>
    <w:p w14:paraId="478B1E94" w14:textId="77777777" w:rsidR="009A068F" w:rsidRPr="002530F8" w:rsidRDefault="009A068F" w:rsidP="009A068F">
      <w:pPr>
        <w:pStyle w:val="ListParagraph"/>
        <w:numPr>
          <w:ilvl w:val="0"/>
          <w:numId w:val="1"/>
        </w:numPr>
        <w:ind w:right="6"/>
        <w:rPr>
          <w:rFonts w:cstheme="minorHAnsi"/>
          <w:sz w:val="24"/>
          <w:szCs w:val="24"/>
        </w:rPr>
      </w:pPr>
      <w:r>
        <w:rPr>
          <w:rFonts w:cstheme="minorHAnsi"/>
          <w:sz w:val="24"/>
          <w:szCs w:val="24"/>
        </w:rPr>
        <w:t>Workers are supervised by a person who is competent and familiar with the OHS Act, Regulations and Code,</w:t>
      </w:r>
    </w:p>
    <w:p w14:paraId="3F20ECEE" w14:textId="77777777" w:rsidR="009A068F" w:rsidRDefault="009A068F" w:rsidP="009A068F">
      <w:pPr>
        <w:pStyle w:val="ListParagraph"/>
        <w:numPr>
          <w:ilvl w:val="0"/>
          <w:numId w:val="1"/>
        </w:numPr>
        <w:ind w:right="6"/>
        <w:rPr>
          <w:rFonts w:cstheme="minorHAnsi"/>
          <w:sz w:val="24"/>
          <w:szCs w:val="24"/>
        </w:rPr>
      </w:pPr>
      <w:r>
        <w:rPr>
          <w:rFonts w:cstheme="minorHAnsi"/>
          <w:sz w:val="24"/>
          <w:szCs w:val="24"/>
        </w:rPr>
        <w:t>health and safety concerns are resolved in a timely manner,</w:t>
      </w:r>
    </w:p>
    <w:p w14:paraId="6D2E4624"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workers are aware of their OHS rights and duties,</w:t>
      </w:r>
    </w:p>
    <w:p w14:paraId="2345D18F"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workers are not subjected to or participate in harassment or violence at the work site,</w:t>
      </w:r>
    </w:p>
    <w:p w14:paraId="488525CD" w14:textId="77777777" w:rsidR="009A068F" w:rsidRPr="008C78AA" w:rsidRDefault="009A068F" w:rsidP="009A068F">
      <w:pPr>
        <w:pStyle w:val="ListParagraph"/>
        <w:numPr>
          <w:ilvl w:val="0"/>
          <w:numId w:val="1"/>
        </w:numPr>
        <w:ind w:right="6"/>
        <w:rPr>
          <w:rFonts w:cstheme="minorHAnsi"/>
          <w:sz w:val="24"/>
          <w:szCs w:val="24"/>
        </w:rPr>
      </w:pPr>
      <w:r>
        <w:rPr>
          <w:rFonts w:cstheme="minorHAnsi"/>
          <w:sz w:val="24"/>
          <w:szCs w:val="24"/>
        </w:rPr>
        <w:t xml:space="preserve">if work is to be done that may endanger a worker, that the work is done by a competent worker, or by a worker who is working under the direct supervision of a competent worker, </w:t>
      </w:r>
    </w:p>
    <w:p w14:paraId="370814EC" w14:textId="77777777" w:rsidR="009A068F" w:rsidRDefault="009A068F" w:rsidP="009A068F">
      <w:pPr>
        <w:pStyle w:val="ListParagraph"/>
        <w:numPr>
          <w:ilvl w:val="0"/>
          <w:numId w:val="1"/>
        </w:numPr>
        <w:ind w:right="6"/>
        <w:rPr>
          <w:rFonts w:cstheme="minorHAnsi"/>
          <w:sz w:val="24"/>
          <w:szCs w:val="24"/>
        </w:rPr>
      </w:pPr>
      <w:r>
        <w:rPr>
          <w:rFonts w:cstheme="minorHAnsi"/>
          <w:sz w:val="24"/>
          <w:szCs w:val="24"/>
        </w:rPr>
        <w:t>Health and safety concerns are resolved in a timely manner</w:t>
      </w:r>
    </w:p>
    <w:p w14:paraId="4C176758" w14:textId="77777777" w:rsidR="009A068F" w:rsidRPr="00C01AB4" w:rsidRDefault="009A068F" w:rsidP="009A068F">
      <w:pPr>
        <w:pStyle w:val="ListParagraph"/>
        <w:numPr>
          <w:ilvl w:val="0"/>
          <w:numId w:val="1"/>
        </w:numPr>
        <w:spacing w:before="100" w:beforeAutospacing="1" w:after="100" w:afterAutospacing="1"/>
        <w:ind w:right="6"/>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Supervisors and workers are adequately trained </w:t>
      </w:r>
    </w:p>
    <w:p w14:paraId="38E46AFE" w14:textId="77777777" w:rsidR="009A068F" w:rsidRPr="00C01AB4" w:rsidRDefault="009A068F" w:rsidP="009A068F">
      <w:pPr>
        <w:pStyle w:val="ListParagraph"/>
        <w:numPr>
          <w:ilvl w:val="0"/>
          <w:numId w:val="1"/>
        </w:numPr>
        <w:spacing w:before="100" w:beforeAutospacing="1" w:after="100" w:afterAutospacing="1"/>
        <w:ind w:right="6"/>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lastRenderedPageBreak/>
        <w:t>Ensure site-specific practices and controls are followed and communicated to all personnel</w:t>
      </w:r>
    </w:p>
    <w:p w14:paraId="2DE96BD0" w14:textId="77777777" w:rsidR="009A068F" w:rsidRDefault="009A068F" w:rsidP="009A068F">
      <w:pPr>
        <w:rPr>
          <w:rFonts w:cstheme="minorHAnsi"/>
          <w:sz w:val="24"/>
          <w:szCs w:val="24"/>
        </w:rPr>
      </w:pPr>
    </w:p>
    <w:p w14:paraId="6ED9E6B9" w14:textId="77777777" w:rsidR="009A068F" w:rsidRPr="002A7322" w:rsidRDefault="009A068F" w:rsidP="009A068F">
      <w:pPr>
        <w:rPr>
          <w:rFonts w:cstheme="minorHAnsi"/>
          <w:sz w:val="24"/>
          <w:szCs w:val="24"/>
        </w:rPr>
      </w:pPr>
    </w:p>
    <w:p w14:paraId="38753115" w14:textId="77777777" w:rsidR="009A068F" w:rsidRPr="001D1464" w:rsidRDefault="009A068F" w:rsidP="009A068F">
      <w:pPr>
        <w:rPr>
          <w:rFonts w:asciiTheme="majorHAnsi" w:hAnsiTheme="majorHAnsi" w:cstheme="majorHAnsi"/>
          <w:sz w:val="24"/>
          <w:szCs w:val="24"/>
        </w:rPr>
      </w:pPr>
      <w:r>
        <w:rPr>
          <w:rFonts w:asciiTheme="majorHAnsi" w:hAnsiTheme="majorHAnsi" w:cstheme="majorHAnsi"/>
          <w:b/>
          <w:bCs/>
          <w:sz w:val="24"/>
          <w:szCs w:val="24"/>
        </w:rPr>
        <w:t>1.3 Supervisors will ensure</w:t>
      </w:r>
      <w:r>
        <w:rPr>
          <w:rFonts w:asciiTheme="majorHAnsi" w:hAnsiTheme="majorHAnsi" w:cstheme="majorHAnsi"/>
          <w:sz w:val="24"/>
          <w:szCs w:val="24"/>
        </w:rPr>
        <w:t>:</w:t>
      </w:r>
    </w:p>
    <w:p w14:paraId="02E8BF6F" w14:textId="77777777" w:rsidR="009A068F" w:rsidRPr="002530F8" w:rsidRDefault="009A068F" w:rsidP="009A068F">
      <w:pPr>
        <w:pStyle w:val="ListParagraph"/>
        <w:numPr>
          <w:ilvl w:val="0"/>
          <w:numId w:val="2"/>
        </w:numPr>
        <w:ind w:right="6"/>
        <w:rPr>
          <w:rFonts w:cstheme="minorHAnsi"/>
          <w:sz w:val="24"/>
          <w:szCs w:val="24"/>
        </w:rPr>
      </w:pPr>
      <w:r>
        <w:rPr>
          <w:rFonts w:cstheme="minorHAnsi"/>
          <w:sz w:val="24"/>
          <w:szCs w:val="24"/>
        </w:rPr>
        <w:t>The workers under their supervision work in accordance with procedures and measures required by the OHS Act, Regulations, and Code,</w:t>
      </w:r>
    </w:p>
    <w:p w14:paraId="3604BFC5" w14:textId="77777777" w:rsidR="009A068F" w:rsidRPr="008C78AA" w:rsidRDefault="009A068F" w:rsidP="009A068F">
      <w:pPr>
        <w:pStyle w:val="ListParagraph"/>
        <w:numPr>
          <w:ilvl w:val="0"/>
          <w:numId w:val="2"/>
        </w:numPr>
        <w:ind w:right="6"/>
        <w:rPr>
          <w:rFonts w:cstheme="minorHAnsi"/>
          <w:sz w:val="24"/>
          <w:szCs w:val="24"/>
        </w:rPr>
      </w:pPr>
      <w:r>
        <w:rPr>
          <w:rFonts w:cstheme="minorHAnsi"/>
          <w:sz w:val="24"/>
          <w:szCs w:val="24"/>
        </w:rPr>
        <w:t>that workers are not subjected to or participate in harassment or violence at the work site,</w:t>
      </w:r>
    </w:p>
    <w:p w14:paraId="6F3DB61E" w14:textId="77777777" w:rsidR="009A068F" w:rsidRPr="002530F8" w:rsidRDefault="009A068F" w:rsidP="009A068F">
      <w:pPr>
        <w:pStyle w:val="ListParagraph"/>
        <w:numPr>
          <w:ilvl w:val="0"/>
          <w:numId w:val="2"/>
        </w:numPr>
        <w:ind w:right="6"/>
        <w:rPr>
          <w:rFonts w:cstheme="minorHAnsi"/>
          <w:sz w:val="24"/>
          <w:szCs w:val="24"/>
        </w:rPr>
      </w:pPr>
      <w:r>
        <w:rPr>
          <w:rFonts w:cstheme="minorHAnsi"/>
          <w:sz w:val="24"/>
          <w:szCs w:val="24"/>
        </w:rPr>
        <w:t>that all precautions necessary are taken to protect the health and safety of every worker under their supervision,</w:t>
      </w:r>
    </w:p>
    <w:p w14:paraId="2D808DAB" w14:textId="77777777" w:rsidR="009A068F" w:rsidRPr="002530F8" w:rsidRDefault="009A068F" w:rsidP="009A068F">
      <w:pPr>
        <w:pStyle w:val="ListParagraph"/>
        <w:numPr>
          <w:ilvl w:val="0"/>
          <w:numId w:val="2"/>
        </w:numPr>
        <w:ind w:right="6"/>
        <w:rPr>
          <w:rFonts w:cstheme="minorHAnsi"/>
          <w:sz w:val="24"/>
          <w:szCs w:val="24"/>
        </w:rPr>
      </w:pPr>
      <w:r>
        <w:rPr>
          <w:rFonts w:cstheme="minorHAnsi"/>
          <w:sz w:val="24"/>
          <w:szCs w:val="24"/>
        </w:rPr>
        <w:t>to advise every worker under their supervision of all known or reasonably foreseeable hazards to health and safety in the area where the worker is performing work,</w:t>
      </w:r>
    </w:p>
    <w:p w14:paraId="37C79AD6" w14:textId="77777777" w:rsidR="009A068F" w:rsidRPr="008C78AA" w:rsidRDefault="009A068F" w:rsidP="009A068F">
      <w:pPr>
        <w:pStyle w:val="ListParagraph"/>
        <w:numPr>
          <w:ilvl w:val="0"/>
          <w:numId w:val="2"/>
        </w:numPr>
        <w:ind w:right="6"/>
        <w:rPr>
          <w:rFonts w:cstheme="minorHAnsi"/>
          <w:sz w:val="24"/>
          <w:szCs w:val="24"/>
        </w:rPr>
      </w:pPr>
      <w:r>
        <w:rPr>
          <w:rFonts w:cstheme="minorHAnsi"/>
          <w:sz w:val="24"/>
          <w:szCs w:val="24"/>
        </w:rPr>
        <w:t xml:space="preserve">to report to the employer concerns about an unsafe or harmful work site act or condition that occurs/exists or has occurred/existed. </w:t>
      </w:r>
    </w:p>
    <w:p w14:paraId="7F8BC2AE" w14:textId="77777777" w:rsidR="009A068F" w:rsidRPr="001D1464" w:rsidRDefault="009A068F" w:rsidP="009A068F">
      <w:pPr>
        <w:rPr>
          <w:rFonts w:asciiTheme="majorHAnsi" w:hAnsiTheme="majorHAnsi" w:cstheme="majorHAnsi"/>
          <w:b/>
          <w:bCs/>
          <w:sz w:val="24"/>
          <w:szCs w:val="24"/>
        </w:rPr>
      </w:pPr>
      <w:r>
        <w:rPr>
          <w:rFonts w:asciiTheme="majorHAnsi" w:hAnsiTheme="majorHAnsi" w:cstheme="majorHAnsi"/>
          <w:b/>
          <w:bCs/>
          <w:sz w:val="24"/>
          <w:szCs w:val="24"/>
        </w:rPr>
        <w:t xml:space="preserve">1.4 Workers will ensure: </w:t>
      </w:r>
    </w:p>
    <w:p w14:paraId="2FB87D3B"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protect the health and safety of themselves and other people at or near the worksite,</w:t>
      </w:r>
    </w:p>
    <w:p w14:paraId="53A90930"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cooperate with their employer, supervisor, other workers, and other employers to protect the health and safety of themselves and others,</w:t>
      </w:r>
    </w:p>
    <w:p w14:paraId="16D25E97"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use and wear devices and PPE by the employer or the OHS Act, Regulation, or Code,</w:t>
      </w:r>
    </w:p>
    <w:p w14:paraId="1F838CC4"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refrain from causing or participating in harassment or violence,</w:t>
      </w:r>
    </w:p>
    <w:p w14:paraId="14BC00BD"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report concerns about an unsafe or harmful work site act or condition that occurs/exists, or has occurred/existed, to the employer or supervisor,</w:t>
      </w:r>
    </w:p>
    <w:p w14:paraId="0B751BB8" w14:textId="77777777" w:rsidR="009A068F" w:rsidRPr="008C78AA" w:rsidRDefault="009A068F" w:rsidP="009A068F">
      <w:pPr>
        <w:pStyle w:val="ListParagraph"/>
        <w:numPr>
          <w:ilvl w:val="0"/>
          <w:numId w:val="3"/>
        </w:numPr>
        <w:tabs>
          <w:tab w:val="left" w:pos="7938"/>
        </w:tabs>
        <w:ind w:right="6"/>
        <w:rPr>
          <w:rFonts w:cstheme="minorHAnsi"/>
          <w:sz w:val="24"/>
          <w:szCs w:val="24"/>
        </w:rPr>
      </w:pPr>
      <w:r>
        <w:rPr>
          <w:rFonts w:cstheme="minorHAnsi"/>
          <w:sz w:val="24"/>
          <w:szCs w:val="24"/>
        </w:rPr>
        <w:t>Participate in training provided by [Company Name] and only perform work when deemed competent or under direct supervision.</w:t>
      </w:r>
    </w:p>
    <w:p w14:paraId="26B51925" w14:textId="77777777" w:rsidR="009A068F" w:rsidRPr="008C78AA" w:rsidRDefault="009A068F" w:rsidP="009A068F">
      <w:pPr>
        <w:pStyle w:val="ListParagraph"/>
        <w:rPr>
          <w:rFonts w:cstheme="minorHAnsi"/>
          <w:sz w:val="24"/>
          <w:szCs w:val="24"/>
        </w:rPr>
      </w:pPr>
    </w:p>
    <w:p w14:paraId="0C9255DE" w14:textId="77777777" w:rsidR="009A068F" w:rsidRPr="002530F8" w:rsidRDefault="009A068F" w:rsidP="009A068F">
      <w:pPr>
        <w:rPr>
          <w:rFonts w:cstheme="minorHAnsi"/>
          <w:b/>
          <w:bCs/>
          <w:sz w:val="24"/>
          <w:szCs w:val="24"/>
        </w:rPr>
      </w:pPr>
      <w:r>
        <w:rPr>
          <w:rFonts w:cstheme="minorHAnsi"/>
          <w:b/>
          <w:bCs/>
          <w:sz w:val="24"/>
          <w:szCs w:val="24"/>
        </w:rPr>
        <w:t>In addition, employers, supervisors, and workers will:</w:t>
      </w:r>
    </w:p>
    <w:p w14:paraId="64F4ECAE" w14:textId="77777777" w:rsidR="009A068F" w:rsidRPr="008C78AA" w:rsidRDefault="009A068F" w:rsidP="009A068F">
      <w:pPr>
        <w:pStyle w:val="ListParagraph"/>
        <w:numPr>
          <w:ilvl w:val="0"/>
          <w:numId w:val="3"/>
        </w:numPr>
        <w:ind w:right="6"/>
        <w:rPr>
          <w:rFonts w:cstheme="minorHAnsi"/>
          <w:sz w:val="24"/>
          <w:szCs w:val="24"/>
        </w:rPr>
      </w:pPr>
      <w:r>
        <w:rPr>
          <w:rFonts w:cstheme="minorHAnsi"/>
          <w:sz w:val="24"/>
          <w:szCs w:val="24"/>
        </w:rPr>
        <w:t>cooperate with any person exercising a duty imposed by the OHS Act, Regulations, or Code, and</w:t>
      </w:r>
    </w:p>
    <w:p w14:paraId="2328B08B" w14:textId="77777777" w:rsidR="009A068F" w:rsidRPr="002530F8" w:rsidRDefault="009A068F" w:rsidP="009A068F">
      <w:pPr>
        <w:pStyle w:val="ListParagraph"/>
        <w:numPr>
          <w:ilvl w:val="0"/>
          <w:numId w:val="3"/>
        </w:numPr>
        <w:ind w:right="6"/>
        <w:rPr>
          <w:rFonts w:cstheme="minorHAnsi"/>
          <w:sz w:val="24"/>
          <w:szCs w:val="24"/>
        </w:rPr>
      </w:pPr>
      <w:r>
        <w:rPr>
          <w:rFonts w:cstheme="minorHAnsi"/>
          <w:sz w:val="24"/>
          <w:szCs w:val="24"/>
        </w:rPr>
        <w:t>comply with the OHS Act, Regulation, and Code and any site policies, procedures, and codes of practice.</w:t>
      </w:r>
    </w:p>
    <w:p w14:paraId="6B099C76" w14:textId="77777777" w:rsidR="009A068F" w:rsidRDefault="009A068F" w:rsidP="009A068F">
      <w:pPr>
        <w:spacing w:after="240"/>
        <w:ind w:right="6" w:firstLine="0"/>
        <w:rPr>
          <w:rFonts w:cstheme="minorHAnsi"/>
          <w:sz w:val="24"/>
          <w:szCs w:val="24"/>
        </w:rPr>
      </w:pPr>
      <w:r>
        <w:rPr>
          <w:rFonts w:cstheme="minorHAnsi"/>
          <w:sz w:val="24"/>
          <w:szCs w:val="24"/>
        </w:rPr>
        <w:t>Other workers (e.g., contracted employers, suppliers, or service providers) will comply with the OHS Act, Regulation, and Code and worksite policies and procedures. Employees at every level must be familiar with the requirements of the Alberta OHS legislation as it relates to their work.</w:t>
      </w:r>
    </w:p>
    <w:p w14:paraId="6AC43E25" w14:textId="77777777" w:rsidR="009A068F" w:rsidRPr="008C78AA" w:rsidRDefault="009A068F" w:rsidP="009A068F">
      <w:pPr>
        <w:spacing w:after="240"/>
        <w:rPr>
          <w:rFonts w:cstheme="minorHAnsi"/>
          <w:sz w:val="24"/>
          <w:szCs w:val="24"/>
        </w:rPr>
      </w:pPr>
    </w:p>
    <w:tbl>
      <w:tblPr>
        <w:tblStyle w:val="TableGrid"/>
        <w:tblW w:w="9350" w:type="dxa"/>
        <w:tblLook w:val="04A0" w:firstRow="1" w:lastRow="0" w:firstColumn="1" w:lastColumn="0" w:noHBand="0" w:noVBand="1"/>
      </w:tblPr>
      <w:tblGrid>
        <w:gridCol w:w="4675"/>
        <w:gridCol w:w="4675"/>
      </w:tblGrid>
      <w:tr w:rsidR="009A068F" w:rsidRPr="008C78AA" w14:paraId="3FFDC25B" w14:textId="77777777" w:rsidTr="00351705">
        <w:trPr>
          <w:trHeight w:val="720"/>
        </w:trPr>
        <w:tc>
          <w:tcPr>
            <w:tcW w:w="4675" w:type="dxa"/>
          </w:tcPr>
          <w:p w14:paraId="05910536" w14:textId="77777777" w:rsidR="009A068F" w:rsidRDefault="009A068F" w:rsidP="00351705">
            <w:pPr>
              <w:rPr>
                <w:rFonts w:eastAsiaTheme="minorEastAsia" w:cstheme="minorHAnsi"/>
                <w:sz w:val="24"/>
                <w:szCs w:val="24"/>
              </w:rPr>
            </w:pPr>
            <w:r>
              <w:rPr>
                <w:rFonts w:eastAsiaTheme="minorEastAsia" w:cstheme="minorHAnsi"/>
                <w:sz w:val="24"/>
                <w:szCs w:val="24"/>
              </w:rPr>
              <w:lastRenderedPageBreak/>
              <w:t xml:space="preserve">Signed: </w:t>
            </w:r>
          </w:p>
          <w:p w14:paraId="27818E28" w14:textId="77777777" w:rsidR="009A068F" w:rsidRPr="008C78AA" w:rsidRDefault="009A068F" w:rsidP="00351705">
            <w:pPr>
              <w:rPr>
                <w:rFonts w:eastAsiaTheme="minorEastAsia" w:cstheme="minorHAnsi"/>
                <w:sz w:val="24"/>
                <w:szCs w:val="24"/>
              </w:rPr>
            </w:pPr>
            <w:r>
              <w:rPr>
                <w:rFonts w:ascii="Brush Script MT" w:eastAsiaTheme="minorEastAsia" w:hAnsi="Brush Script MT" w:cstheme="minorHAnsi"/>
                <w:sz w:val="40"/>
                <w:szCs w:val="40"/>
              </w:rPr>
              <w:t>[Name]</w:t>
            </w:r>
          </w:p>
        </w:tc>
        <w:tc>
          <w:tcPr>
            <w:tcW w:w="4675" w:type="dxa"/>
          </w:tcPr>
          <w:p w14:paraId="30376E72" w14:textId="77777777" w:rsidR="009A068F" w:rsidRDefault="009A068F" w:rsidP="00351705">
            <w:pPr>
              <w:rPr>
                <w:rFonts w:eastAsiaTheme="minorEastAsia" w:cstheme="minorHAnsi"/>
                <w:sz w:val="24"/>
                <w:szCs w:val="24"/>
              </w:rPr>
            </w:pPr>
            <w:r>
              <w:rPr>
                <w:rFonts w:eastAsiaTheme="minorEastAsia" w:cstheme="minorHAnsi"/>
                <w:sz w:val="24"/>
                <w:szCs w:val="24"/>
              </w:rPr>
              <w:t xml:space="preserve">Dated: </w:t>
            </w:r>
          </w:p>
          <w:p w14:paraId="5994E40E" w14:textId="77777777" w:rsidR="009A068F" w:rsidRPr="008C78AA" w:rsidRDefault="009A068F" w:rsidP="00351705">
            <w:pPr>
              <w:rPr>
                <w:rFonts w:eastAsiaTheme="minorEastAsia" w:cstheme="minorHAnsi"/>
                <w:sz w:val="24"/>
                <w:szCs w:val="24"/>
              </w:rPr>
            </w:pPr>
            <w:r>
              <w:rPr>
                <w:rFonts w:eastAsiaTheme="minorEastAsia" w:cstheme="minorHAnsi"/>
                <w:sz w:val="24"/>
                <w:szCs w:val="24"/>
              </w:rPr>
              <w:t>[Date]</w:t>
            </w:r>
          </w:p>
        </w:tc>
      </w:tr>
    </w:tbl>
    <w:p w14:paraId="4AA64BA0" w14:textId="77777777" w:rsidR="00035700" w:rsidRDefault="00035700"/>
    <w:sectPr w:rsidR="000357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3C9"/>
    <w:multiLevelType w:val="hybridMultilevel"/>
    <w:tmpl w:val="C4020A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FA27F22"/>
    <w:multiLevelType w:val="hybridMultilevel"/>
    <w:tmpl w:val="00CCED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F4A4884"/>
    <w:multiLevelType w:val="hybridMultilevel"/>
    <w:tmpl w:val="4E766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0004485">
    <w:abstractNumId w:val="0"/>
  </w:num>
  <w:num w:numId="2" w16cid:durableId="1051150236">
    <w:abstractNumId w:val="2"/>
  </w:num>
  <w:num w:numId="3" w16cid:durableId="649598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68F"/>
    <w:rsid w:val="00035700"/>
    <w:rsid w:val="00446231"/>
    <w:rsid w:val="009900E3"/>
    <w:rsid w:val="009A06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D9ED6"/>
  <w15:chartTrackingRefBased/>
  <w15:docId w15:val="{3AAD5BD3-9901-43B7-AB84-02AB175E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68F"/>
    <w:pPr>
      <w:spacing w:after="120" w:line="240" w:lineRule="auto"/>
      <w:ind w:right="851" w:firstLine="142"/>
    </w:pPr>
    <w:rPr>
      <w:sz w:val="22"/>
      <w:szCs w:val="22"/>
    </w:rPr>
  </w:style>
  <w:style w:type="paragraph" w:styleId="Heading1">
    <w:name w:val="heading 1"/>
    <w:basedOn w:val="Normal"/>
    <w:next w:val="Normal"/>
    <w:link w:val="Heading1Char"/>
    <w:uiPriority w:val="9"/>
    <w:qFormat/>
    <w:rsid w:val="009A06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6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6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6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6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6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6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6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6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6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6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6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6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6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6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6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6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68F"/>
    <w:rPr>
      <w:rFonts w:eastAsiaTheme="majorEastAsia" w:cstheme="majorBidi"/>
      <w:color w:val="272727" w:themeColor="text1" w:themeTint="D8"/>
    </w:rPr>
  </w:style>
  <w:style w:type="paragraph" w:styleId="Title">
    <w:name w:val="Title"/>
    <w:basedOn w:val="Normal"/>
    <w:next w:val="Normal"/>
    <w:link w:val="TitleChar"/>
    <w:uiPriority w:val="10"/>
    <w:qFormat/>
    <w:rsid w:val="009A06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6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6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6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68F"/>
    <w:pPr>
      <w:spacing w:before="160"/>
      <w:jc w:val="center"/>
    </w:pPr>
    <w:rPr>
      <w:i/>
      <w:iCs/>
      <w:color w:val="404040" w:themeColor="text1" w:themeTint="BF"/>
    </w:rPr>
  </w:style>
  <w:style w:type="character" w:customStyle="1" w:styleId="QuoteChar">
    <w:name w:val="Quote Char"/>
    <w:basedOn w:val="DefaultParagraphFont"/>
    <w:link w:val="Quote"/>
    <w:uiPriority w:val="29"/>
    <w:rsid w:val="009A068F"/>
    <w:rPr>
      <w:i/>
      <w:iCs/>
      <w:color w:val="404040" w:themeColor="text1" w:themeTint="BF"/>
    </w:rPr>
  </w:style>
  <w:style w:type="paragraph" w:styleId="ListParagraph">
    <w:name w:val="List Paragraph"/>
    <w:basedOn w:val="Normal"/>
    <w:link w:val="ListParagraphChar"/>
    <w:qFormat/>
    <w:rsid w:val="009A068F"/>
    <w:pPr>
      <w:ind w:left="720"/>
      <w:contextualSpacing/>
    </w:pPr>
  </w:style>
  <w:style w:type="character" w:styleId="IntenseEmphasis">
    <w:name w:val="Intense Emphasis"/>
    <w:basedOn w:val="DefaultParagraphFont"/>
    <w:uiPriority w:val="21"/>
    <w:qFormat/>
    <w:rsid w:val="009A068F"/>
    <w:rPr>
      <w:i/>
      <w:iCs/>
      <w:color w:val="0F4761" w:themeColor="accent1" w:themeShade="BF"/>
    </w:rPr>
  </w:style>
  <w:style w:type="paragraph" w:styleId="IntenseQuote">
    <w:name w:val="Intense Quote"/>
    <w:basedOn w:val="Normal"/>
    <w:next w:val="Normal"/>
    <w:link w:val="IntenseQuoteChar"/>
    <w:uiPriority w:val="30"/>
    <w:qFormat/>
    <w:rsid w:val="009A06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68F"/>
    <w:rPr>
      <w:i/>
      <w:iCs/>
      <w:color w:val="0F4761" w:themeColor="accent1" w:themeShade="BF"/>
    </w:rPr>
  </w:style>
  <w:style w:type="character" w:styleId="IntenseReference">
    <w:name w:val="Intense Reference"/>
    <w:basedOn w:val="DefaultParagraphFont"/>
    <w:uiPriority w:val="32"/>
    <w:qFormat/>
    <w:rsid w:val="009A068F"/>
    <w:rPr>
      <w:b/>
      <w:bCs/>
      <w:smallCaps/>
      <w:color w:val="0F4761" w:themeColor="accent1" w:themeShade="BF"/>
      <w:spacing w:val="5"/>
    </w:rPr>
  </w:style>
  <w:style w:type="table" w:styleId="TableGrid">
    <w:name w:val="Table Grid"/>
    <w:aliases w:val="Table Suncor"/>
    <w:basedOn w:val="TableNormal"/>
    <w:uiPriority w:val="59"/>
    <w:rsid w:val="009A068F"/>
    <w:pPr>
      <w:spacing w:after="0" w:line="240" w:lineRule="auto"/>
      <w:ind w:right="851" w:firstLine="142"/>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rsid w:val="009A0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3563</Characters>
  <Application>Microsoft Office Word</Application>
  <DocSecurity>0</DocSecurity>
  <Lines>118</Lines>
  <Paragraphs>64</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2026-09-18T20:30:00Z</dcterms:created>
  <dcterms:modified xsi:type="dcterms:W3CDTF">2026-09-18T20:31:00Z</dcterms:modified>
</cp:coreProperties>
</file>